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46" w:rsidRDefault="00F44F46" w:rsidP="00F44F46">
      <w:pPr>
        <w:ind w:left="-142" w:firstLine="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4F46">
        <w:rPr>
          <w:rFonts w:ascii="Times New Roman" w:hAnsi="Times New Roman" w:cs="Times New Roman"/>
          <w:b/>
          <w:bCs/>
          <w:sz w:val="32"/>
          <w:szCs w:val="32"/>
        </w:rPr>
        <w:t xml:space="preserve">Семинар-совещание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F44F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44F46" w:rsidRPr="00F44F46" w:rsidRDefault="00F44F46" w:rsidP="00F44F46">
      <w:pPr>
        <w:ind w:left="-142" w:firstLine="56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4F46">
        <w:rPr>
          <w:rFonts w:ascii="Times New Roman" w:hAnsi="Times New Roman" w:cs="Times New Roman"/>
          <w:b/>
          <w:bCs/>
          <w:sz w:val="32"/>
          <w:szCs w:val="32"/>
        </w:rPr>
        <w:t>«Стресс на рабочем месте: коллективный вызов»</w:t>
      </w:r>
    </w:p>
    <w:p w:rsidR="00A07EB2" w:rsidRDefault="0067773C" w:rsidP="008305EE">
      <w:pPr>
        <w:ind w:left="-142" w:firstLine="568"/>
        <w:rPr>
          <w:rFonts w:ascii="Times New Roman" w:hAnsi="Times New Roman" w:cs="Times New Roman"/>
          <w:bCs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В преддверии Всемирного дня охраны труда 28.04.2016 ГКУ «Центр занятости населения </w:t>
      </w:r>
      <w:proofErr w:type="spellStart"/>
      <w:r w:rsidRPr="008305EE">
        <w:rPr>
          <w:rFonts w:ascii="Times New Roman" w:hAnsi="Times New Roman" w:cs="Times New Roman"/>
          <w:bCs/>
          <w:sz w:val="24"/>
          <w:szCs w:val="24"/>
        </w:rPr>
        <w:t>Сармановского</w:t>
      </w:r>
      <w:proofErr w:type="spellEnd"/>
      <w:r w:rsidRPr="008305EE">
        <w:rPr>
          <w:rFonts w:ascii="Times New Roman" w:hAnsi="Times New Roman" w:cs="Times New Roman"/>
          <w:bCs/>
          <w:sz w:val="24"/>
          <w:szCs w:val="24"/>
        </w:rPr>
        <w:t xml:space="preserve"> района провел семинар-совещание по вопросам охраны труда» Всемирный день охраны труда под девизом «Стресс на рабочем месте: коллективный вызов». В совещании приняли участие</w:t>
      </w:r>
      <w:r w:rsidR="00A07EB2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5EE" w:rsidRDefault="007D7396" w:rsidP="00A07EB2">
      <w:pPr>
        <w:ind w:left="-142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руководителя Исполнительного комитета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Сармановского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Г.А.</w:t>
      </w:r>
      <w:r w:rsidR="00D745EA">
        <w:rPr>
          <w:rFonts w:ascii="Times New Roman" w:hAnsi="Times New Roman" w:cs="Times New Roman"/>
          <w:bCs/>
          <w:sz w:val="24"/>
          <w:szCs w:val="24"/>
        </w:rPr>
        <w:t>,</w:t>
      </w:r>
      <w:r w:rsidR="0067773C" w:rsidRPr="008305EE">
        <w:rPr>
          <w:rFonts w:ascii="Times New Roman" w:hAnsi="Times New Roman" w:cs="Times New Roman"/>
          <w:bCs/>
          <w:sz w:val="24"/>
          <w:szCs w:val="24"/>
        </w:rPr>
        <w:t xml:space="preserve"> специалисты ГКУ «Центра занятости населения </w:t>
      </w:r>
      <w:proofErr w:type="spellStart"/>
      <w:r w:rsidR="0067773C" w:rsidRPr="008305EE">
        <w:rPr>
          <w:rFonts w:ascii="Times New Roman" w:hAnsi="Times New Roman" w:cs="Times New Roman"/>
          <w:bCs/>
          <w:sz w:val="24"/>
          <w:szCs w:val="24"/>
        </w:rPr>
        <w:t>Сармановского</w:t>
      </w:r>
      <w:proofErr w:type="spellEnd"/>
      <w:r w:rsidR="0067773C" w:rsidRPr="008305EE">
        <w:rPr>
          <w:rFonts w:ascii="Times New Roman" w:hAnsi="Times New Roman" w:cs="Times New Roman"/>
          <w:bCs/>
          <w:sz w:val="24"/>
          <w:szCs w:val="24"/>
        </w:rPr>
        <w:t xml:space="preserve"> района», </w:t>
      </w:r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главный врач ГАУЗ </w:t>
      </w:r>
      <w:r w:rsidR="00B37AC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B37AC3">
        <w:rPr>
          <w:rFonts w:ascii="Times New Roman" w:hAnsi="Times New Roman" w:cs="Times New Roman"/>
          <w:bCs/>
          <w:sz w:val="24"/>
          <w:szCs w:val="24"/>
        </w:rPr>
        <w:t>Сармановской</w:t>
      </w:r>
      <w:proofErr w:type="spellEnd"/>
      <w:r w:rsidR="00B37A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 центральн</w:t>
      </w:r>
      <w:r w:rsidR="00B37AC3">
        <w:rPr>
          <w:rFonts w:ascii="Times New Roman" w:hAnsi="Times New Roman" w:cs="Times New Roman"/>
          <w:bCs/>
          <w:sz w:val="24"/>
          <w:szCs w:val="24"/>
        </w:rPr>
        <w:t xml:space="preserve">ой  </w:t>
      </w:r>
      <w:r w:rsidR="00F44F46">
        <w:rPr>
          <w:rFonts w:ascii="Times New Roman" w:hAnsi="Times New Roman" w:cs="Times New Roman"/>
          <w:bCs/>
          <w:sz w:val="24"/>
          <w:szCs w:val="24"/>
        </w:rPr>
        <w:t xml:space="preserve"> районной</w:t>
      </w:r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 больниц</w:t>
      </w:r>
      <w:r w:rsidR="00B37AC3">
        <w:rPr>
          <w:rFonts w:ascii="Times New Roman" w:hAnsi="Times New Roman" w:cs="Times New Roman"/>
          <w:bCs/>
          <w:sz w:val="24"/>
          <w:szCs w:val="24"/>
        </w:rPr>
        <w:t>ы</w:t>
      </w:r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 Шакиров И.М., психолог </w:t>
      </w:r>
      <w:proofErr w:type="spellStart"/>
      <w:r w:rsidR="008305EE" w:rsidRPr="008305EE">
        <w:rPr>
          <w:rFonts w:ascii="Times New Roman" w:hAnsi="Times New Roman" w:cs="Times New Roman"/>
          <w:bCs/>
          <w:sz w:val="24"/>
          <w:szCs w:val="24"/>
        </w:rPr>
        <w:t>Сармановской</w:t>
      </w:r>
      <w:proofErr w:type="spellEnd"/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 гимназии </w:t>
      </w:r>
      <w:proofErr w:type="spellStart"/>
      <w:r w:rsidR="008305EE" w:rsidRPr="008305EE">
        <w:rPr>
          <w:rFonts w:ascii="Times New Roman" w:hAnsi="Times New Roman" w:cs="Times New Roman"/>
          <w:bCs/>
          <w:sz w:val="24"/>
          <w:szCs w:val="24"/>
        </w:rPr>
        <w:t>Галялиева</w:t>
      </w:r>
      <w:proofErr w:type="spellEnd"/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 Венера Николаевна общественный</w:t>
      </w:r>
      <w:r w:rsidR="0067773C" w:rsidRPr="008305EE">
        <w:rPr>
          <w:rFonts w:ascii="Times New Roman" w:hAnsi="Times New Roman" w:cs="Times New Roman"/>
          <w:bCs/>
          <w:sz w:val="24"/>
          <w:szCs w:val="24"/>
        </w:rPr>
        <w:t xml:space="preserve"> помощник Уполномоченного по правам человека в Республике Татарстан в </w:t>
      </w:r>
      <w:proofErr w:type="spellStart"/>
      <w:r w:rsidR="0067773C" w:rsidRPr="008305EE">
        <w:rPr>
          <w:rFonts w:ascii="Times New Roman" w:hAnsi="Times New Roman" w:cs="Times New Roman"/>
          <w:bCs/>
          <w:sz w:val="24"/>
          <w:szCs w:val="24"/>
        </w:rPr>
        <w:t>Са</w:t>
      </w:r>
      <w:r w:rsidR="00A07EB2">
        <w:rPr>
          <w:rFonts w:ascii="Times New Roman" w:hAnsi="Times New Roman" w:cs="Times New Roman"/>
          <w:bCs/>
          <w:sz w:val="24"/>
          <w:szCs w:val="24"/>
        </w:rPr>
        <w:t>рмановском</w:t>
      </w:r>
      <w:proofErr w:type="spellEnd"/>
      <w:r w:rsidR="00A07EB2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</w:t>
      </w:r>
      <w:bookmarkStart w:id="0" w:name="_GoBack"/>
      <w:bookmarkEnd w:id="0"/>
      <w:r w:rsidR="00A07E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07EB2">
        <w:rPr>
          <w:rFonts w:ascii="Times New Roman" w:hAnsi="Times New Roman" w:cs="Times New Roman"/>
          <w:bCs/>
          <w:sz w:val="24"/>
          <w:szCs w:val="24"/>
        </w:rPr>
        <w:t>Шарипова</w:t>
      </w:r>
      <w:proofErr w:type="spellEnd"/>
      <w:r w:rsidR="00A07EB2">
        <w:rPr>
          <w:rFonts w:ascii="Times New Roman" w:hAnsi="Times New Roman" w:cs="Times New Roman"/>
          <w:bCs/>
          <w:sz w:val="24"/>
          <w:szCs w:val="24"/>
        </w:rPr>
        <w:t xml:space="preserve"> Лилия Ивановна</w:t>
      </w:r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, главы сельских поселений </w:t>
      </w:r>
      <w:proofErr w:type="spellStart"/>
      <w:r w:rsidR="008305EE" w:rsidRPr="008305EE">
        <w:rPr>
          <w:rFonts w:ascii="Times New Roman" w:hAnsi="Times New Roman" w:cs="Times New Roman"/>
          <w:bCs/>
          <w:sz w:val="24"/>
          <w:szCs w:val="24"/>
        </w:rPr>
        <w:t>Сармановского</w:t>
      </w:r>
      <w:proofErr w:type="spellEnd"/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 района,</w:t>
      </w:r>
      <w:r w:rsidR="00A07EB2">
        <w:rPr>
          <w:rFonts w:ascii="Times New Roman" w:hAnsi="Times New Roman" w:cs="Times New Roman"/>
          <w:bCs/>
          <w:sz w:val="24"/>
          <w:szCs w:val="24"/>
        </w:rPr>
        <w:t xml:space="preserve"> представители </w:t>
      </w:r>
      <w:r w:rsidR="008305EE" w:rsidRPr="008305EE">
        <w:rPr>
          <w:rFonts w:ascii="Times New Roman" w:hAnsi="Times New Roman" w:cs="Times New Roman"/>
          <w:bCs/>
          <w:sz w:val="24"/>
          <w:szCs w:val="24"/>
        </w:rPr>
        <w:t xml:space="preserve"> Агрофирмы «</w:t>
      </w:r>
      <w:proofErr w:type="spellStart"/>
      <w:r w:rsidR="008305EE" w:rsidRPr="008305EE">
        <w:rPr>
          <w:rFonts w:ascii="Times New Roman" w:hAnsi="Times New Roman" w:cs="Times New Roman"/>
          <w:bCs/>
          <w:sz w:val="24"/>
          <w:szCs w:val="24"/>
        </w:rPr>
        <w:t>Джалиль</w:t>
      </w:r>
      <w:proofErr w:type="spellEnd"/>
      <w:r w:rsidR="008305EE" w:rsidRPr="008305EE">
        <w:rPr>
          <w:rFonts w:ascii="Times New Roman" w:hAnsi="Times New Roman" w:cs="Times New Roman"/>
          <w:bCs/>
          <w:sz w:val="24"/>
          <w:szCs w:val="24"/>
        </w:rPr>
        <w:t>», «Сарманово», «</w:t>
      </w:r>
      <w:proofErr w:type="spellStart"/>
      <w:r w:rsidR="008305EE" w:rsidRPr="008305EE">
        <w:rPr>
          <w:rFonts w:ascii="Times New Roman" w:hAnsi="Times New Roman" w:cs="Times New Roman"/>
          <w:bCs/>
          <w:sz w:val="24"/>
          <w:szCs w:val="24"/>
        </w:rPr>
        <w:t>Нуркеево</w:t>
      </w:r>
      <w:proofErr w:type="spellEnd"/>
      <w:r w:rsidR="008305EE" w:rsidRPr="008305EE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F5609D" w:rsidRDefault="00F5609D" w:rsidP="00A07EB2">
      <w:pPr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F5609D" w:rsidRDefault="00F5609D" w:rsidP="00A07EB2">
      <w:pPr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F5609D" w:rsidRDefault="00F5609D" w:rsidP="00F5609D">
      <w:pPr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4657725" cy="3493962"/>
            <wp:effectExtent l="0" t="0" r="0" b="0"/>
            <wp:docPr id="1" name="Рисунок 1" descr="C:\Users\haybrahmanova.g\Desktop\охрана труда111\Фото\IMG_3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ybrahmanova.g\Desktop\охрана труда111\Фото\IMG_38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06" cy="349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46" w:rsidRDefault="008305EE" w:rsidP="008305EE">
      <w:pPr>
        <w:ind w:left="-142" w:firstLine="568"/>
        <w:rPr>
          <w:rFonts w:ascii="Times New Roman" w:hAnsi="Times New Roman" w:cs="Times New Roman"/>
          <w:color w:val="222222"/>
          <w:sz w:val="24"/>
          <w:szCs w:val="24"/>
        </w:rPr>
      </w:pPr>
      <w:r w:rsidRPr="008305EE">
        <w:rPr>
          <w:rFonts w:ascii="Times New Roman" w:hAnsi="Times New Roman" w:cs="Times New Roman"/>
          <w:color w:val="222222"/>
          <w:sz w:val="24"/>
          <w:szCs w:val="24"/>
        </w:rPr>
        <w:t xml:space="preserve">2016 году темой Всемирного дня охраны труда объявлен «Стресс на рабочем месте: коллективный </w:t>
      </w:r>
      <w:proofErr w:type="spellStart"/>
      <w:r w:rsidRPr="008305EE">
        <w:rPr>
          <w:rFonts w:ascii="Times New Roman" w:hAnsi="Times New Roman" w:cs="Times New Roman"/>
          <w:color w:val="222222"/>
          <w:sz w:val="24"/>
          <w:szCs w:val="24"/>
        </w:rPr>
        <w:t>вызов»</w:t>
      </w:r>
      <w:proofErr w:type="gramStart"/>
      <w:r w:rsidRPr="008305EE">
        <w:rPr>
          <w:rFonts w:ascii="Times New Roman" w:hAnsi="Times New Roman" w:cs="Times New Roman"/>
          <w:color w:val="222222"/>
          <w:sz w:val="24"/>
          <w:szCs w:val="24"/>
        </w:rPr>
        <w:t>.Е</w:t>
      </w:r>
      <w:proofErr w:type="gramEnd"/>
      <w:r w:rsidRPr="008305EE">
        <w:rPr>
          <w:rFonts w:ascii="Times New Roman" w:hAnsi="Times New Roman" w:cs="Times New Roman"/>
          <w:color w:val="222222"/>
          <w:sz w:val="24"/>
          <w:szCs w:val="24"/>
        </w:rPr>
        <w:t>жегодно</w:t>
      </w:r>
      <w:proofErr w:type="spellEnd"/>
      <w:r w:rsidRPr="008305EE">
        <w:rPr>
          <w:rFonts w:ascii="Times New Roman" w:hAnsi="Times New Roman" w:cs="Times New Roman"/>
          <w:color w:val="222222"/>
          <w:sz w:val="24"/>
          <w:szCs w:val="24"/>
        </w:rPr>
        <w:t xml:space="preserve">, 28 апреля, в целях содействия предотвращению несчастных случаев и заболеваний на рабочих местах во всем мире, Международная организация труда (МОТ) отмечает Всемирный день охраны труда. Во всех регионах мира правительства, профсоюзные организации, организации работодателей и специалисты – практики  в области охраны труда организуют мероприятия к Всемирному дню  28 апреля, отмечая Всемирный день охраны труда, мы </w:t>
      </w:r>
    </w:p>
    <w:p w:rsidR="008305EE" w:rsidRPr="008305EE" w:rsidRDefault="008305EE" w:rsidP="008305EE">
      <w:pPr>
        <w:ind w:left="-142" w:firstLine="568"/>
        <w:rPr>
          <w:rFonts w:ascii="Times New Roman" w:hAnsi="Times New Roman" w:cs="Times New Roman"/>
          <w:color w:val="222222"/>
          <w:sz w:val="24"/>
          <w:szCs w:val="24"/>
        </w:rPr>
      </w:pPr>
      <w:r w:rsidRPr="008305EE">
        <w:rPr>
          <w:rFonts w:ascii="Times New Roman" w:hAnsi="Times New Roman" w:cs="Times New Roman"/>
          <w:color w:val="222222"/>
          <w:sz w:val="24"/>
          <w:szCs w:val="24"/>
        </w:rPr>
        <w:lastRenderedPageBreak/>
        <w:t>привлекаем внимание к предупреждению несчастных случаев и профессиональных заболеваний на глобальном уровне,  целью  компании является обратить внимание международного сообщества на новейшие тенденции в области охраны труда и на масштабы производственного травматизма, профессиональной заболеваемости и смертности во всем мире.</w:t>
      </w:r>
    </w:p>
    <w:p w:rsidR="008305EE" w:rsidRPr="008305EE" w:rsidRDefault="008305EE" w:rsidP="008305EE">
      <w:pPr>
        <w:pStyle w:val="a3"/>
        <w:shd w:val="clear" w:color="auto" w:fill="FFFFFF"/>
        <w:spacing w:before="0" w:beforeAutospacing="0" w:after="0" w:afterAutospacing="0" w:line="360" w:lineRule="atLeast"/>
        <w:ind w:left="-142" w:firstLine="568"/>
        <w:textAlignment w:val="baseline"/>
        <w:rPr>
          <w:color w:val="222222"/>
        </w:rPr>
      </w:pPr>
      <w:r w:rsidRPr="008305EE">
        <w:rPr>
          <w:color w:val="222222"/>
        </w:rPr>
        <w:t>Международная организация здоровья (</w:t>
      </w:r>
      <w:proofErr w:type="spellStart"/>
      <w:r w:rsidRPr="008305EE">
        <w:rPr>
          <w:color w:val="222222"/>
        </w:rPr>
        <w:t>World</w:t>
      </w:r>
      <w:proofErr w:type="spellEnd"/>
      <w:r w:rsidRPr="008305EE">
        <w:rPr>
          <w:color w:val="222222"/>
        </w:rPr>
        <w:t xml:space="preserve"> </w:t>
      </w:r>
      <w:proofErr w:type="spellStart"/>
      <w:r w:rsidRPr="008305EE">
        <w:rPr>
          <w:color w:val="222222"/>
        </w:rPr>
        <w:t>Health</w:t>
      </w:r>
      <w:proofErr w:type="spellEnd"/>
      <w:r w:rsidRPr="008305EE">
        <w:rPr>
          <w:color w:val="222222"/>
        </w:rPr>
        <w:t xml:space="preserve"> </w:t>
      </w:r>
      <w:proofErr w:type="spellStart"/>
      <w:r w:rsidRPr="008305EE">
        <w:rPr>
          <w:color w:val="222222"/>
        </w:rPr>
        <w:t>Organisation</w:t>
      </w:r>
      <w:proofErr w:type="spellEnd"/>
      <w:r w:rsidRPr="008305EE">
        <w:rPr>
          <w:color w:val="222222"/>
        </w:rPr>
        <w:t>) причисляет стре</w:t>
      </w:r>
      <w:proofErr w:type="gramStart"/>
      <w:r w:rsidRPr="008305EE">
        <w:rPr>
          <w:color w:val="222222"/>
        </w:rPr>
        <w:t>сс к гл</w:t>
      </w:r>
      <w:proofErr w:type="gramEnd"/>
      <w:r w:rsidRPr="008305EE">
        <w:rPr>
          <w:color w:val="222222"/>
        </w:rPr>
        <w:t xml:space="preserve">авным заболеваниям, угрожающим здоровью человека в XXI веке. В России, по данным аналитиков, каждый третий работник хотя бы раз в неделю испытывает сильный стресс, а 13% — практически ежедневно, более 90 % работников признают, что их психологическое состояние определяют именно результаты работы, а не внутренние ресурсы, такие как, например, уверенность в своих силах. Согласно исследованиям страховой компании </w:t>
      </w:r>
      <w:proofErr w:type="spellStart"/>
      <w:r w:rsidRPr="008305EE">
        <w:rPr>
          <w:color w:val="222222"/>
        </w:rPr>
        <w:t>St.Paul</w:t>
      </w:r>
      <w:proofErr w:type="spellEnd"/>
      <w:r w:rsidRPr="008305EE">
        <w:rPr>
          <w:color w:val="222222"/>
        </w:rPr>
        <w:t xml:space="preserve"> </w:t>
      </w:r>
      <w:proofErr w:type="spellStart"/>
      <w:r w:rsidRPr="008305EE">
        <w:rPr>
          <w:color w:val="222222"/>
        </w:rPr>
        <w:t>Fire</w:t>
      </w:r>
      <w:proofErr w:type="spellEnd"/>
      <w:r w:rsidRPr="008305EE">
        <w:rPr>
          <w:color w:val="222222"/>
        </w:rPr>
        <w:t xml:space="preserve"> </w:t>
      </w:r>
      <w:proofErr w:type="spellStart"/>
      <w:r w:rsidRPr="008305EE">
        <w:rPr>
          <w:color w:val="222222"/>
        </w:rPr>
        <w:t>and</w:t>
      </w:r>
      <w:proofErr w:type="spellEnd"/>
      <w:r w:rsidRPr="008305EE">
        <w:rPr>
          <w:color w:val="222222"/>
        </w:rPr>
        <w:t xml:space="preserve"> </w:t>
      </w:r>
      <w:proofErr w:type="spellStart"/>
      <w:r w:rsidRPr="008305EE">
        <w:rPr>
          <w:color w:val="222222"/>
        </w:rPr>
        <w:t>Marine</w:t>
      </w:r>
      <w:proofErr w:type="spellEnd"/>
      <w:r w:rsidRPr="008305EE">
        <w:rPr>
          <w:color w:val="222222"/>
        </w:rPr>
        <w:t xml:space="preserve"> </w:t>
      </w:r>
      <w:proofErr w:type="spellStart"/>
      <w:r w:rsidRPr="008305EE">
        <w:rPr>
          <w:color w:val="222222"/>
        </w:rPr>
        <w:t>Insurance</w:t>
      </w:r>
      <w:proofErr w:type="spellEnd"/>
      <w:r w:rsidRPr="008305EE">
        <w:rPr>
          <w:color w:val="222222"/>
        </w:rPr>
        <w:t xml:space="preserve"> </w:t>
      </w:r>
      <w:proofErr w:type="spellStart"/>
      <w:r w:rsidRPr="008305EE">
        <w:rPr>
          <w:color w:val="222222"/>
        </w:rPr>
        <w:t>Co</w:t>
      </w:r>
      <w:proofErr w:type="spellEnd"/>
      <w:r w:rsidRPr="008305EE">
        <w:rPr>
          <w:color w:val="222222"/>
        </w:rPr>
        <w:t>, проблемы на работе приводят к болезням чаще, чем любые другие стрессовые факторы, даже такие, как финансовые или семейные проблемы. Поэтому управление, связанное с работой стрессом является одним из ключевых элементов в обеспечении здоровья, безопасности и благополучия работников. На рабочем месте вы не можете позволить себе игнорировать связанного с работой стресса, который является причиной  потери эффективности труда работника.</w:t>
      </w:r>
    </w:p>
    <w:p w:rsidR="008305EE" w:rsidRPr="008305EE" w:rsidRDefault="008305EE" w:rsidP="008305EE">
      <w:pPr>
        <w:ind w:left="-142"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Под </w:t>
      </w:r>
      <w:r w:rsidRPr="008305EE">
        <w:rPr>
          <w:rFonts w:ascii="Times New Roman" w:hAnsi="Times New Roman" w:cs="Times New Roman"/>
          <w:b/>
          <w:bCs/>
          <w:sz w:val="24"/>
          <w:szCs w:val="24"/>
        </w:rPr>
        <w:t>стрессом</w:t>
      </w:r>
      <w:r w:rsidRPr="008305EE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8305EE">
        <w:rPr>
          <w:rFonts w:ascii="Times New Roman" w:hAnsi="Times New Roman" w:cs="Times New Roman"/>
          <w:sz w:val="24"/>
          <w:szCs w:val="24"/>
        </w:rPr>
        <w:t>stress</w:t>
      </w:r>
      <w:proofErr w:type="spellEnd"/>
      <w:r w:rsidRPr="008305EE">
        <w:rPr>
          <w:rFonts w:ascii="Times New Roman" w:hAnsi="Times New Roman" w:cs="Times New Roman"/>
          <w:sz w:val="24"/>
          <w:szCs w:val="24"/>
        </w:rPr>
        <w:t xml:space="preserve"> — “давление”, “напряжение”) понимают эмоциональное состояние, возникающее в ответ на всевозможные экстремальные воздействия. 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Стресс </w:t>
      </w:r>
      <w:r w:rsidRPr="008305EE">
        <w:rPr>
          <w:rFonts w:ascii="Times New Roman" w:hAnsi="Times New Roman" w:cs="Times New Roman"/>
          <w:sz w:val="24"/>
          <w:szCs w:val="24"/>
        </w:rPr>
        <w:t>- состояние индивида, которое возникает как ответ на различные экстремальные виды воздействия внешней и внутренней среды, которые выводят из равновесия физические или психологические функции человека.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Виды стресса: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8305EE">
        <w:rPr>
          <w:rFonts w:ascii="Times New Roman" w:hAnsi="Times New Roman" w:cs="Times New Roman"/>
          <w:b/>
          <w:bCs/>
          <w:sz w:val="24"/>
          <w:szCs w:val="24"/>
        </w:rPr>
        <w:t>Эустресс</w:t>
      </w:r>
      <w:proofErr w:type="spellEnd"/>
      <w:r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305EE">
        <w:rPr>
          <w:rFonts w:ascii="Times New Roman" w:hAnsi="Times New Roman" w:cs="Times New Roman"/>
          <w:sz w:val="24"/>
          <w:szCs w:val="24"/>
        </w:rPr>
        <w:t>понятие имеет два значения</w:t>
      </w:r>
      <w:proofErr w:type="gramStart"/>
      <w:r w:rsidRPr="008305EE">
        <w:rPr>
          <w:rFonts w:ascii="Times New Roman" w:hAnsi="Times New Roman" w:cs="Times New Roman"/>
          <w:sz w:val="24"/>
          <w:szCs w:val="24"/>
        </w:rPr>
        <w:t xml:space="preserve"> -- "</w:t>
      </w:r>
      <w:proofErr w:type="gramEnd"/>
      <w:r w:rsidRPr="008305EE">
        <w:rPr>
          <w:rFonts w:ascii="Times New Roman" w:hAnsi="Times New Roman" w:cs="Times New Roman"/>
          <w:sz w:val="24"/>
          <w:szCs w:val="24"/>
        </w:rPr>
        <w:t>стресс, вызванный положительными эмоциями" и "несильный стресс, мобилизующий организм".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 w:rsidRPr="008305EE">
        <w:rPr>
          <w:rFonts w:ascii="Times New Roman" w:hAnsi="Times New Roman" w:cs="Times New Roman"/>
          <w:b/>
          <w:bCs/>
          <w:sz w:val="24"/>
          <w:szCs w:val="24"/>
        </w:rPr>
        <w:t>Дистресс</w:t>
      </w:r>
      <w:proofErr w:type="spellEnd"/>
      <w:r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305EE">
        <w:rPr>
          <w:rFonts w:ascii="Times New Roman" w:hAnsi="Times New Roman" w:cs="Times New Roman"/>
          <w:sz w:val="24"/>
          <w:szCs w:val="24"/>
        </w:rPr>
        <w:t xml:space="preserve">негативный тип стресса, с которым организм не в силах справиться. Он подрывает здоровье человека и может привести к тяжёлым заболеваниям. От стресса страдает иммунная система. 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305EE">
        <w:rPr>
          <w:rFonts w:ascii="Times New Roman" w:hAnsi="Times New Roman" w:cs="Times New Roman"/>
          <w:b/>
          <w:sz w:val="24"/>
          <w:szCs w:val="24"/>
        </w:rPr>
        <w:t>Эмоциональный стресс</w:t>
      </w:r>
      <w:r w:rsidRPr="008305EE">
        <w:rPr>
          <w:rFonts w:ascii="Times New Roman" w:hAnsi="Times New Roman" w:cs="Times New Roman"/>
          <w:sz w:val="24"/>
          <w:szCs w:val="24"/>
        </w:rPr>
        <w:t xml:space="preserve"> - эмоциональные процессы, сопровождающие стресс, и ведущие к неблагоприятным изменениям в организме.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 </w:t>
      </w:r>
      <w:r w:rsidRPr="008305EE">
        <w:rPr>
          <w:rFonts w:ascii="Times New Roman" w:hAnsi="Times New Roman" w:cs="Times New Roman"/>
          <w:sz w:val="24"/>
          <w:szCs w:val="24"/>
        </w:rPr>
        <w:tab/>
      </w:r>
      <w:r w:rsidRPr="008305EE">
        <w:rPr>
          <w:rFonts w:ascii="Times New Roman" w:hAnsi="Times New Roman" w:cs="Times New Roman"/>
          <w:b/>
          <w:sz w:val="24"/>
          <w:szCs w:val="24"/>
        </w:rPr>
        <w:t>Психологический стресс</w:t>
      </w:r>
      <w:r w:rsidRPr="008305EE">
        <w:rPr>
          <w:rFonts w:ascii="Times New Roman" w:hAnsi="Times New Roman" w:cs="Times New Roman"/>
          <w:sz w:val="24"/>
          <w:szCs w:val="24"/>
        </w:rPr>
        <w:t xml:space="preserve"> -  как вид стресса, понимается разными авторами по-разному, но многие авторы определяют его как стресс, обусловленный социальными факторами.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    </w:t>
      </w:r>
      <w:r w:rsidRPr="0083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«Положительный»</w:t>
      </w:r>
      <w:r w:rsidRPr="008305EE">
        <w:rPr>
          <w:rFonts w:ascii="Times New Roman" w:hAnsi="Times New Roman" w:cs="Times New Roman"/>
          <w:sz w:val="24"/>
          <w:szCs w:val="24"/>
        </w:rPr>
        <w:t xml:space="preserve"> стресс ведет к длительному пребыванию в состоянии приподнятого настроения, что, весьма благотворно влияет на организм: повышается иммунитет, отступают болезни, человек чувствует прилив радости, отлично выглядит и замечательно себя чувствует.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  </w:t>
      </w:r>
      <w:r w:rsidRPr="008305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«Отрицательный»</w:t>
      </w:r>
      <w:r w:rsidRPr="008305EE">
        <w:rPr>
          <w:rFonts w:ascii="Times New Roman" w:hAnsi="Times New Roman" w:cs="Times New Roman"/>
          <w:sz w:val="24"/>
          <w:szCs w:val="24"/>
        </w:rPr>
        <w:t xml:space="preserve"> стресс надолго выбивает из колеи и заметно подрывает здоровье.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Что может быть стрессором?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5EE">
        <w:rPr>
          <w:rFonts w:ascii="Times New Roman" w:hAnsi="Times New Roman" w:cs="Times New Roman"/>
          <w:bCs/>
          <w:sz w:val="24"/>
          <w:szCs w:val="24"/>
        </w:rPr>
        <w:lastRenderedPageBreak/>
        <w:t>1.Физические стрессоры: жар, холод, шум, огонь, уличное движение, насилие, болезни, плохие условия работы и т.д.</w:t>
      </w:r>
      <w:proofErr w:type="gramEnd"/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2.Социальные стрессоры: общественные, экономические и политические; семейные; связанные с работой, карьерой; межличностные стрессоры.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3. Семейные стрессоры: распределение обязанностей, ревность, различие в системах ценностей, болезни и т.д. 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Этапы развития стрессового состояния у человека:</w:t>
      </w:r>
    </w:p>
    <w:p w:rsidR="003F7B70" w:rsidRPr="008305EE" w:rsidRDefault="00341A7F" w:rsidP="008305EE">
      <w:pPr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>нарастание напряженности;</w:t>
      </w:r>
    </w:p>
    <w:p w:rsidR="003F7B70" w:rsidRPr="008305EE" w:rsidRDefault="00341A7F" w:rsidP="008305EE">
      <w:pPr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 собственно стресс;</w:t>
      </w:r>
    </w:p>
    <w:p w:rsidR="003F7B70" w:rsidRPr="008305EE" w:rsidRDefault="00341A7F" w:rsidP="008305EE">
      <w:pPr>
        <w:numPr>
          <w:ilvl w:val="0"/>
          <w:numId w:val="1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 снижение внутренней напряженности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Первая (стадия тревоги)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ab/>
        <w:t>Тревога является ответом организма на реальную или мнимую агрессию. Также эту стадию стресса называют «борись или беги» или стадией мобилизации.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ab/>
        <w:t>Признаками фазы тревоги являются: прерывистое и ускоренное дыхание, учащенное сердцебиение, повышение артериального давления, ком в горле, беспокойство. Зрачки расширяются, а мышцы напрягаются. Эти реакции обусловлены выбросом адреналина, подготавливающего тело к незамедлительным действиям.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Вторая (стадия сопротивления)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ab/>
        <w:t xml:space="preserve">В этой стадии стресса организм начинает адаптироваться к испытываемому напряжению. Если давление или агрессия длятся долго, появляется реакция привыкания, позволяющая организму стать более устойчивым в данной ситуации: таким </w:t>
      </w:r>
      <w:proofErr w:type="gramStart"/>
      <w:r w:rsidRPr="008305E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8305EE">
        <w:rPr>
          <w:rFonts w:ascii="Times New Roman" w:hAnsi="Times New Roman" w:cs="Times New Roman"/>
          <w:sz w:val="24"/>
          <w:szCs w:val="24"/>
        </w:rPr>
        <w:t xml:space="preserve"> тело может избежать истощения, так как компенсируется потребление энергии, вызванное стрессом.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ab/>
        <w:t xml:space="preserve">Данная стадия стресса также называется внутренним стрессом, периодом </w:t>
      </w:r>
      <w:proofErr w:type="spellStart"/>
      <w:r w:rsidRPr="008305EE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8305EE">
        <w:rPr>
          <w:rFonts w:ascii="Times New Roman" w:hAnsi="Times New Roman" w:cs="Times New Roman"/>
          <w:sz w:val="24"/>
          <w:szCs w:val="24"/>
        </w:rPr>
        <w:t>. Физически фаза сопротивления характеризуется усталостью, беспокойством, забывчивостью.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Третья (стадия истощения)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ab/>
        <w:t>Если предыдущие этапы стресса пройдены, а адаптивные силы организма недостаточно велики, наступает третий этап – стадия истощения. Она наступает при условии очень длительного воздействия фактора стресса. На этой стадии напряжения  резервные силы организма исчерпываются, истощаются. Такая ситуация может привести к болезни или ухудшению общего состояния организма.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Последствия стресса</w:t>
      </w:r>
    </w:p>
    <w:p w:rsidR="00256DCF" w:rsidRPr="008305EE" w:rsidRDefault="00256DCF" w:rsidP="008305EE">
      <w:pPr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 </w:t>
      </w:r>
      <w:r w:rsidRPr="008305EE">
        <w:rPr>
          <w:rFonts w:ascii="Times New Roman" w:hAnsi="Times New Roman" w:cs="Times New Roman"/>
          <w:sz w:val="24"/>
          <w:szCs w:val="24"/>
        </w:rPr>
        <w:tab/>
        <w:t xml:space="preserve">По оценкам некоторых западных экспертов, до 70% заболеваний </w:t>
      </w:r>
      <w:proofErr w:type="gramStart"/>
      <w:r w:rsidRPr="008305EE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8305EE">
        <w:rPr>
          <w:rFonts w:ascii="Times New Roman" w:hAnsi="Times New Roman" w:cs="Times New Roman"/>
          <w:sz w:val="24"/>
          <w:szCs w:val="24"/>
        </w:rPr>
        <w:t xml:space="preserve"> с эмоциональным стрессом. В Европе ежегодно умирают более миллиона человек вследствие </w:t>
      </w:r>
      <w:proofErr w:type="spellStart"/>
      <w:r w:rsidRPr="008305EE">
        <w:rPr>
          <w:rFonts w:ascii="Times New Roman" w:hAnsi="Times New Roman" w:cs="Times New Roman"/>
          <w:sz w:val="24"/>
          <w:szCs w:val="24"/>
        </w:rPr>
        <w:t>стрессогенных</w:t>
      </w:r>
      <w:proofErr w:type="spellEnd"/>
      <w:r w:rsidRPr="008305EE">
        <w:rPr>
          <w:rFonts w:ascii="Times New Roman" w:hAnsi="Times New Roman" w:cs="Times New Roman"/>
          <w:sz w:val="24"/>
          <w:szCs w:val="24"/>
        </w:rPr>
        <w:t xml:space="preserve"> нарушений функций  </w:t>
      </w:r>
      <w:proofErr w:type="gramStart"/>
      <w:r w:rsidRPr="008305EE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8305EE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Профессиональное здоровье </w:t>
      </w:r>
      <w:r w:rsidRPr="008305EE">
        <w:rPr>
          <w:rFonts w:ascii="Times New Roman" w:hAnsi="Times New Roman" w:cs="Times New Roman"/>
          <w:bCs/>
          <w:sz w:val="24"/>
          <w:szCs w:val="24"/>
        </w:rPr>
        <w:t xml:space="preserve">– это способность человеческого организма сохранять заданные компенсаторные и защитные свойства, обеспечивающие работоспособность в условиях его профессиональной деятельности. 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ab/>
        <w:t xml:space="preserve">Чем более они выражены, тем больше вероятность продления профессионального долголетия. </w:t>
      </w:r>
    </w:p>
    <w:p w:rsidR="00256DCF" w:rsidRPr="008305EE" w:rsidRDefault="00256DC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 xml:space="preserve">Перечень качеств человека,  обладающего крепким профессиональным здоровьем, </w:t>
      </w:r>
      <w:proofErr w:type="gramStart"/>
      <w:r w:rsidRPr="008305EE">
        <w:rPr>
          <w:rFonts w:ascii="Times New Roman" w:hAnsi="Times New Roman" w:cs="Times New Roman"/>
          <w:b/>
          <w:sz w:val="24"/>
          <w:szCs w:val="24"/>
        </w:rPr>
        <w:t>высокой</w:t>
      </w:r>
      <w:proofErr w:type="gramEnd"/>
      <w:r w:rsidRPr="008305EE">
        <w:rPr>
          <w:rFonts w:ascii="Times New Roman" w:hAnsi="Times New Roman" w:cs="Times New Roman"/>
          <w:b/>
          <w:sz w:val="24"/>
          <w:szCs w:val="24"/>
        </w:rPr>
        <w:t xml:space="preserve"> стрессоустойчивостью: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1. Равновесие в эмоциональной сфере, оптимизм.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2. Общительность и чувство юмора.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3. Способность разумного снижения неопределенности.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4. Умение поощрять себя за достигнутые результаты, самоуважение.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5. Высокая приспособляемость к изменяющимся условиям работы.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6. Развитые волевые качества: целеустремленность, выносливость; внутренний локус контроля</w:t>
      </w:r>
      <w:r w:rsidRPr="008305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7. Наличие увлечения, хобби, способствующего полноценному переключению от работы.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8. Гармоничное сочетание в «жизненном круге человека» разнообразных сторон жизнедеятельности.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9. Способность проявлять творческий подход к выполнению функциональных обязанностей, нестандартность (оригинальность) мышления, поступков и решений, ведущих к успеху.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10. Способность восстанавливать равновесие, нарушаемое трудом, в самые кратчайшие сроки и в наиболее совершенной степени.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11. Позитивный взгляд на жизнь.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12. Высокий уровень удовлетворенности работой и возможность контролировать процесс и условия труда.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13. Стремление к обретению смысла осуществляемой профессиональной деятельности.</w:t>
      </w:r>
      <w:r w:rsidRPr="008305E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256DCF" w:rsidRPr="008305EE" w:rsidRDefault="006D1760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Если Вы подверглись стрессу</w:t>
      </w:r>
    </w:p>
    <w:p w:rsidR="003F7B70" w:rsidRPr="008305EE" w:rsidRDefault="00341A7F" w:rsidP="008305EE">
      <w:pPr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Три раза в неделю совершайте </w:t>
      </w:r>
      <w:r w:rsidRPr="008305EE">
        <w:rPr>
          <w:rFonts w:ascii="Times New Roman" w:hAnsi="Times New Roman" w:cs="Times New Roman"/>
          <w:bCs/>
          <w:sz w:val="24"/>
          <w:szCs w:val="24"/>
        </w:rPr>
        <w:t>прогулку</w:t>
      </w:r>
      <w:r w:rsidRPr="008305EE">
        <w:rPr>
          <w:rFonts w:ascii="Times New Roman" w:hAnsi="Times New Roman" w:cs="Times New Roman"/>
          <w:sz w:val="24"/>
          <w:szCs w:val="24"/>
        </w:rPr>
        <w:t xml:space="preserve"> или выполняйте какие-либо иные </w:t>
      </w:r>
      <w:r w:rsidRPr="008305EE">
        <w:rPr>
          <w:rFonts w:ascii="Times New Roman" w:hAnsi="Times New Roman" w:cs="Times New Roman"/>
          <w:bCs/>
          <w:sz w:val="24"/>
          <w:szCs w:val="24"/>
        </w:rPr>
        <w:t>физические упражнения</w:t>
      </w:r>
      <w:r w:rsidRPr="008305EE">
        <w:rPr>
          <w:rFonts w:ascii="Times New Roman" w:hAnsi="Times New Roman" w:cs="Times New Roman"/>
          <w:sz w:val="24"/>
          <w:szCs w:val="24"/>
        </w:rPr>
        <w:t xml:space="preserve"> не менее 20 минут.</w:t>
      </w:r>
    </w:p>
    <w:p w:rsidR="003F7B70" w:rsidRPr="008305EE" w:rsidRDefault="00341A7F" w:rsidP="008305EE">
      <w:pPr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 Ограничьте потребление алкоголя, кофеина и сахара; бросайте курить! </w:t>
      </w:r>
    </w:p>
    <w:p w:rsidR="003F7B70" w:rsidRPr="008305EE" w:rsidRDefault="00341A7F" w:rsidP="008305EE">
      <w:pPr>
        <w:numPr>
          <w:ilvl w:val="0"/>
          <w:numId w:val="2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 Чтобы снять стресс, займитесь </w:t>
      </w:r>
      <w:r w:rsidRPr="008305EE">
        <w:rPr>
          <w:rFonts w:ascii="Times New Roman" w:hAnsi="Times New Roman" w:cs="Times New Roman"/>
          <w:bCs/>
          <w:sz w:val="24"/>
          <w:szCs w:val="24"/>
        </w:rPr>
        <w:t>вязанием</w:t>
      </w:r>
      <w:r w:rsidRPr="008305EE">
        <w:rPr>
          <w:rFonts w:ascii="Times New Roman" w:hAnsi="Times New Roman" w:cs="Times New Roman"/>
          <w:sz w:val="24"/>
          <w:szCs w:val="24"/>
        </w:rPr>
        <w:t xml:space="preserve">, </w:t>
      </w:r>
      <w:r w:rsidRPr="008305EE">
        <w:rPr>
          <w:rFonts w:ascii="Times New Roman" w:hAnsi="Times New Roman" w:cs="Times New Roman"/>
          <w:bCs/>
          <w:sz w:val="24"/>
          <w:szCs w:val="24"/>
        </w:rPr>
        <w:t>разгадыванием кроссвордов</w:t>
      </w:r>
      <w:r w:rsidRPr="008305EE">
        <w:rPr>
          <w:rFonts w:ascii="Times New Roman" w:hAnsi="Times New Roman" w:cs="Times New Roman"/>
          <w:sz w:val="24"/>
          <w:szCs w:val="24"/>
        </w:rPr>
        <w:t>,</w:t>
      </w:r>
      <w:r w:rsidRPr="008305EE">
        <w:rPr>
          <w:rFonts w:ascii="Times New Roman" w:hAnsi="Times New Roman" w:cs="Times New Roman"/>
          <w:bCs/>
          <w:sz w:val="24"/>
          <w:szCs w:val="24"/>
        </w:rPr>
        <w:t xml:space="preserve"> чтением</w:t>
      </w:r>
      <w:r w:rsidRPr="008305EE">
        <w:rPr>
          <w:rFonts w:ascii="Times New Roman" w:hAnsi="Times New Roman" w:cs="Times New Roman"/>
          <w:sz w:val="24"/>
          <w:szCs w:val="24"/>
        </w:rPr>
        <w:t>. Хобби обеспечит короткую передышку от стрессов повседневной жизни.</w:t>
      </w:r>
    </w:p>
    <w:p w:rsidR="006D1760" w:rsidRPr="008305EE" w:rsidRDefault="006D1760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Приемы профессионального самосохранения: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lastRenderedPageBreak/>
        <w:t>1.Реализация намеченного профессионального плана (сценария профессиональной жизни).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2.Преодоление дезинтегрированного сознания (то есть вытеснение так называемых «мотивов ложной </w:t>
      </w:r>
      <w:proofErr w:type="spellStart"/>
      <w:r w:rsidRPr="008305EE">
        <w:rPr>
          <w:rFonts w:ascii="Times New Roman" w:hAnsi="Times New Roman" w:cs="Times New Roman"/>
          <w:bCs/>
          <w:sz w:val="24"/>
          <w:szCs w:val="24"/>
        </w:rPr>
        <w:t>самоактуализации</w:t>
      </w:r>
      <w:proofErr w:type="spellEnd"/>
      <w:r w:rsidRPr="008305EE">
        <w:rPr>
          <w:rFonts w:ascii="Times New Roman" w:hAnsi="Times New Roman" w:cs="Times New Roman"/>
          <w:bCs/>
          <w:sz w:val="24"/>
          <w:szCs w:val="24"/>
        </w:rPr>
        <w:t>», которые порождают несбыточные цели и мечты в ущерб стабильной целостности человека).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3.Активная позиция в профессиональной жизни.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4.Готовность к </w:t>
      </w:r>
      <w:proofErr w:type="gramStart"/>
      <w:r w:rsidRPr="008305EE">
        <w:rPr>
          <w:rFonts w:ascii="Times New Roman" w:hAnsi="Times New Roman" w:cs="Times New Roman"/>
          <w:bCs/>
          <w:sz w:val="24"/>
          <w:szCs w:val="24"/>
        </w:rPr>
        <w:t>постоянному</w:t>
      </w:r>
      <w:proofErr w:type="gramEnd"/>
      <w:r w:rsidRPr="008305E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05EE">
        <w:rPr>
          <w:rFonts w:ascii="Times New Roman" w:hAnsi="Times New Roman" w:cs="Times New Roman"/>
          <w:bCs/>
          <w:sz w:val="24"/>
          <w:szCs w:val="24"/>
        </w:rPr>
        <w:t>самоизменению</w:t>
      </w:r>
      <w:proofErr w:type="spellEnd"/>
      <w:r w:rsidRPr="008305EE">
        <w:rPr>
          <w:rFonts w:ascii="Times New Roman" w:hAnsi="Times New Roman" w:cs="Times New Roman"/>
          <w:bCs/>
          <w:sz w:val="24"/>
          <w:szCs w:val="24"/>
        </w:rPr>
        <w:t>, лабильность установок.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5.Знание собственной индивидуальности и ее использование в профессиональной жизни.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6.Освоение индивидуальной системы адекватных сре</w:t>
      </w:r>
      <w:proofErr w:type="gramStart"/>
      <w:r w:rsidRPr="008305EE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8305EE">
        <w:rPr>
          <w:rFonts w:ascii="Times New Roman" w:hAnsi="Times New Roman" w:cs="Times New Roman"/>
          <w:bCs/>
          <w:sz w:val="24"/>
          <w:szCs w:val="24"/>
        </w:rPr>
        <w:t>еодоления негативных состояний.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7.Противодействие профессиональному старению. 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Преимущества  укрепления здоровья на рабочем месте  для сотрудников:</w:t>
      </w:r>
    </w:p>
    <w:p w:rsidR="003F7B70" w:rsidRPr="008305EE" w:rsidRDefault="00341A7F" w:rsidP="008305EE">
      <w:pPr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Безопасные и здоровые условия</w:t>
      </w:r>
    </w:p>
    <w:p w:rsidR="003F7B70" w:rsidRPr="008305EE" w:rsidRDefault="00341A7F" w:rsidP="008305EE">
      <w:pPr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Повышение самооценки</w:t>
      </w:r>
    </w:p>
    <w:p w:rsidR="003F7B70" w:rsidRPr="008305EE" w:rsidRDefault="00341A7F" w:rsidP="008305EE">
      <w:pPr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Снижение  уровня стресса</w:t>
      </w:r>
    </w:p>
    <w:p w:rsidR="003F7B70" w:rsidRPr="008305EE" w:rsidRDefault="00341A7F" w:rsidP="008305EE">
      <w:pPr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Улучшение морального состояния</w:t>
      </w:r>
    </w:p>
    <w:p w:rsidR="003F7B70" w:rsidRPr="008305EE" w:rsidRDefault="00341A7F" w:rsidP="008305EE">
      <w:pPr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Увеличение удовлетворенностью работой</w:t>
      </w:r>
    </w:p>
    <w:p w:rsidR="003F7B70" w:rsidRPr="008305EE" w:rsidRDefault="00341A7F" w:rsidP="008305EE">
      <w:pPr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Улучшение навыков для охраны здоровья</w:t>
      </w:r>
    </w:p>
    <w:p w:rsidR="003F7B70" w:rsidRPr="008305EE" w:rsidRDefault="00341A7F" w:rsidP="008305EE">
      <w:pPr>
        <w:numPr>
          <w:ilvl w:val="0"/>
          <w:numId w:val="3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Улучшение состояния здоровья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Совершенное чувство благополучия</w:t>
      </w:r>
    </w:p>
    <w:p w:rsidR="006D1760" w:rsidRPr="008305EE" w:rsidRDefault="006D1760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Преимущества  укрепления здоровья на рабочем месте для организации:</w:t>
      </w:r>
    </w:p>
    <w:p w:rsidR="003F7B70" w:rsidRPr="008305EE" w:rsidRDefault="00341A7F" w:rsidP="008305EE">
      <w:pPr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Программы  по управлению здоровья и безопасности </w:t>
      </w:r>
    </w:p>
    <w:p w:rsidR="003F7B70" w:rsidRPr="008305EE" w:rsidRDefault="00341A7F" w:rsidP="008305EE">
      <w:pPr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Позитивный и заботливый имидж</w:t>
      </w:r>
    </w:p>
    <w:p w:rsidR="003F7B70" w:rsidRPr="008305EE" w:rsidRDefault="00341A7F" w:rsidP="008305EE">
      <w:pPr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Улучшение морального состояния сотрудников</w:t>
      </w:r>
    </w:p>
    <w:p w:rsidR="003F7B70" w:rsidRPr="008305EE" w:rsidRDefault="00341A7F" w:rsidP="008305EE">
      <w:pPr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Снижение текучести кадров </w:t>
      </w:r>
    </w:p>
    <w:p w:rsidR="003F7B70" w:rsidRPr="008305EE" w:rsidRDefault="00341A7F" w:rsidP="008305EE">
      <w:pPr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Сокращение  прогулов</w:t>
      </w:r>
    </w:p>
    <w:p w:rsidR="003F7B70" w:rsidRPr="008305EE" w:rsidRDefault="00341A7F" w:rsidP="008305EE">
      <w:pPr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Повышение производительности</w:t>
      </w:r>
    </w:p>
    <w:p w:rsidR="003F7B70" w:rsidRPr="008305EE" w:rsidRDefault="00341A7F" w:rsidP="008305EE">
      <w:pPr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Снижение  расходов на страхование</w:t>
      </w:r>
    </w:p>
    <w:p w:rsidR="003F7B70" w:rsidRPr="008305EE" w:rsidRDefault="00341A7F" w:rsidP="008305EE">
      <w:pPr>
        <w:numPr>
          <w:ilvl w:val="0"/>
          <w:numId w:val="4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Снижение риска штрафов и судебных разбирательств </w:t>
      </w:r>
    </w:p>
    <w:p w:rsidR="00F5609D" w:rsidRDefault="00F5609D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</w:p>
    <w:p w:rsidR="00F5609D" w:rsidRDefault="00F5609D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</w:p>
    <w:p w:rsidR="00F5609D" w:rsidRDefault="00F5609D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</w:p>
    <w:p w:rsidR="006D1760" w:rsidRPr="008305EE" w:rsidRDefault="006D1760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Профилактика стрессов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Гимнастика для лиц</w:t>
      </w:r>
      <w:proofErr w:type="gramStart"/>
      <w:r w:rsidRPr="008305EE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8305EE">
        <w:rPr>
          <w:rFonts w:ascii="Times New Roman" w:hAnsi="Times New Roman" w:cs="Times New Roman"/>
          <w:bCs/>
          <w:sz w:val="24"/>
          <w:szCs w:val="24"/>
        </w:rPr>
        <w:t xml:space="preserve"> гамма эмоций у человека строится из шести стандартных масок: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· удивление, страх, злость,</w:t>
      </w:r>
      <w:r w:rsidR="00341A7F" w:rsidRPr="00830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5EE">
        <w:rPr>
          <w:rFonts w:ascii="Times New Roman" w:hAnsi="Times New Roman" w:cs="Times New Roman"/>
          <w:bCs/>
          <w:sz w:val="24"/>
          <w:szCs w:val="24"/>
        </w:rPr>
        <w:t>отвращение,</w:t>
      </w:r>
      <w:r w:rsidR="00341A7F" w:rsidRPr="008305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5EE">
        <w:rPr>
          <w:rFonts w:ascii="Times New Roman" w:hAnsi="Times New Roman" w:cs="Times New Roman"/>
          <w:bCs/>
          <w:sz w:val="24"/>
          <w:szCs w:val="24"/>
        </w:rPr>
        <w:t>печаль,</w:t>
      </w:r>
      <w:r w:rsidR="00341A7F" w:rsidRPr="008305EE">
        <w:rPr>
          <w:rFonts w:ascii="Times New Roman" w:hAnsi="Times New Roman" w:cs="Times New Roman"/>
          <w:sz w:val="24"/>
          <w:szCs w:val="24"/>
        </w:rPr>
        <w:t xml:space="preserve"> </w:t>
      </w:r>
      <w:r w:rsidRPr="008305EE">
        <w:rPr>
          <w:rFonts w:ascii="Times New Roman" w:hAnsi="Times New Roman" w:cs="Times New Roman"/>
          <w:bCs/>
          <w:sz w:val="24"/>
          <w:szCs w:val="24"/>
        </w:rPr>
        <w:t xml:space="preserve"> радость.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 Считается, что с помощью этих масок можно зафиксировать на лице 700 различных эмоциональных оттенков.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Осанка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Голос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Микро-паузы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Гимнастика бодрости энергично растереть уши, сначала вперед-назад, потом вверх-вниз; оскалить зубы и сделать несколько резких движений зубами вверх-вниз; потереть щеки; потереть крылья носа; пальцами рук помассировать затылок; провести несколько легких движений по бровям; имитируя умывание, легко помассировать все лицо;</w:t>
      </w:r>
    </w:p>
    <w:p w:rsidR="003F7B70" w:rsidRPr="008305EE" w:rsidRDefault="00341A7F" w:rsidP="008305EE">
      <w:pPr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Избирательное забывание неприятных моментов прошлых стрессовых ситуаций</w:t>
      </w:r>
      <w:r w:rsidRPr="00830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B70" w:rsidRPr="008305EE" w:rsidRDefault="00341A7F" w:rsidP="008305EE">
      <w:pPr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Установка на принятие неудачи</w:t>
      </w:r>
    </w:p>
    <w:p w:rsidR="003F7B70" w:rsidRPr="008305EE" w:rsidRDefault="00341A7F" w:rsidP="008305EE">
      <w:pPr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Позитивная оценка опыта</w:t>
      </w:r>
    </w:p>
    <w:p w:rsidR="003F7B70" w:rsidRPr="008305EE" w:rsidRDefault="00341A7F" w:rsidP="008305EE">
      <w:pPr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Возвращение "к себе" (найти</w:t>
      </w:r>
      <w:r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 время для возвращения к своему естественному состоянию)</w:t>
      </w:r>
      <w:r w:rsidRPr="00830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760" w:rsidRPr="008305EE" w:rsidRDefault="006D1760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Существуют следующие способы снятия напряжения: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- перемена положения или места (встать, сесть, пройти в другой кабинет, выйти на улицу);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- смена деятельности: слушание, говорение, чтение, движение, отдых;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- переключение внимания;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- изменение уровня напряжения мускулов.</w:t>
      </w:r>
    </w:p>
    <w:p w:rsidR="006D1760" w:rsidRPr="008305EE" w:rsidRDefault="006D1760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Эмоциональный фитнесс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Да, счастливые люди – оптимисты!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Они видят жизнь как ряд событий, вытекающие друг из друга, оптимисты понимают, что все события чему-то учат</w:t>
      </w:r>
    </w:p>
    <w:p w:rsidR="00F5609D" w:rsidRDefault="00F5609D" w:rsidP="008305EE">
      <w:pPr>
        <w:ind w:left="-142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09D" w:rsidRDefault="00F5609D" w:rsidP="008305EE">
      <w:pPr>
        <w:ind w:left="-142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609D" w:rsidRDefault="00F5609D" w:rsidP="008305EE">
      <w:pPr>
        <w:ind w:left="-142" w:firstLine="5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Шаг 1. Прекратите видеть во всем тупики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Шаг 2. Перестаньте прятать эмоции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Шаг 3. Не обвиняйте окружающих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>Шаг 4. Позаботьтесь о своем психофизическом здоровье</w:t>
      </w:r>
    </w:p>
    <w:p w:rsidR="006D1760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305EE">
        <w:rPr>
          <w:rFonts w:ascii="Times New Roman" w:hAnsi="Times New Roman" w:cs="Times New Roman"/>
          <w:bCs/>
          <w:sz w:val="24"/>
          <w:szCs w:val="24"/>
        </w:rPr>
        <w:t xml:space="preserve">Шаг 5.  Найдите время для отдыха </w:t>
      </w:r>
    </w:p>
    <w:p w:rsidR="00475827" w:rsidRPr="008305EE" w:rsidRDefault="006D1760" w:rsidP="008305EE">
      <w:pPr>
        <w:ind w:left="-142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5EE">
        <w:rPr>
          <w:rFonts w:ascii="Times New Roman" w:hAnsi="Times New Roman" w:cs="Times New Roman"/>
          <w:sz w:val="24"/>
          <w:szCs w:val="24"/>
        </w:rPr>
        <w:t xml:space="preserve">И закончить свое выступление я хотела бы словами </w:t>
      </w:r>
      <w:r w:rsidR="00475827" w:rsidRPr="008305EE">
        <w:rPr>
          <w:rFonts w:ascii="Times New Roman" w:hAnsi="Times New Roman" w:cs="Times New Roman"/>
          <w:sz w:val="24"/>
          <w:szCs w:val="24"/>
        </w:rPr>
        <w:t xml:space="preserve">римского философа </w:t>
      </w:r>
      <w:r w:rsidRPr="008305EE">
        <w:rPr>
          <w:rFonts w:ascii="Times New Roman" w:hAnsi="Times New Roman" w:cs="Times New Roman"/>
          <w:sz w:val="24"/>
          <w:szCs w:val="24"/>
        </w:rPr>
        <w:t>Сенека</w:t>
      </w:r>
      <w:r w:rsidRPr="0083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05EE">
        <w:rPr>
          <w:rFonts w:ascii="Times New Roman" w:hAnsi="Times New Roman" w:cs="Times New Roman"/>
          <w:b/>
          <w:bCs/>
          <w:sz w:val="24"/>
          <w:szCs w:val="24"/>
        </w:rPr>
        <w:t>"Умей спокойно относиться к тому, чего не в силах изменить"</w:t>
      </w:r>
      <w:r w:rsidR="00475827" w:rsidRPr="008305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1760" w:rsidRPr="008305EE" w:rsidRDefault="00341A7F" w:rsidP="008305EE">
      <w:pPr>
        <w:ind w:left="-142" w:firstLine="568"/>
        <w:rPr>
          <w:rFonts w:ascii="Times New Roman" w:hAnsi="Times New Roman" w:cs="Times New Roman"/>
          <w:b/>
          <w:sz w:val="24"/>
          <w:szCs w:val="24"/>
        </w:rPr>
      </w:pPr>
      <w:r w:rsidRPr="008305EE">
        <w:rPr>
          <w:rFonts w:ascii="Times New Roman" w:hAnsi="Times New Roman" w:cs="Times New Roman"/>
          <w:b/>
          <w:sz w:val="24"/>
          <w:szCs w:val="24"/>
        </w:rPr>
        <w:t>Единственный способ сделать выдающуюся работу — искренне любить то, что делаешь.</w:t>
      </w:r>
      <w:r w:rsidR="00475827" w:rsidRPr="008305E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6D1760" w:rsidRDefault="00F5609D" w:rsidP="00256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812442B" wp14:editId="5BE414C1">
            <wp:extent cx="2466975" cy="2638425"/>
            <wp:effectExtent l="0" t="0" r="9525" b="9525"/>
            <wp:docPr id="2" name="Рисунок 2" descr="https://encrypted-tbn0.gstatic.com/images?q=tbn:ANd9GcSRMfhJJfpns7SrMRy-KwTW7IzJgIpKtfO4pl6pRAEooXxQA6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RMfhJJfpns7SrMRy-KwTW7IzJgIpKtfO4pl6pRAEooXxQA6z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46" w:rsidRDefault="00F44F46" w:rsidP="00F44F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979A66A" wp14:editId="7AF214C2">
            <wp:extent cx="3084386" cy="2447925"/>
            <wp:effectExtent l="0" t="0" r="1905" b="0"/>
            <wp:docPr id="3" name="Рисунок 3" descr="https://encrypted-tbn1.gstatic.com/images?q=tbn:ANd9GcSy8p4DZyeWwEgHBBnHsQjPh6-GLHvMzmVhHPmH9u9rksjrq3xF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y8p4DZyeWwEgHBBnHsQjPh6-GLHvMzmVhHPmH9u9rksjrq3xF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386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46" w:rsidRPr="008305EE" w:rsidRDefault="00F44F46" w:rsidP="00F44F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44F46" w:rsidRPr="008305EE" w:rsidSect="008305E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A7A"/>
    <w:multiLevelType w:val="hybridMultilevel"/>
    <w:tmpl w:val="E6C4783C"/>
    <w:lvl w:ilvl="0" w:tplc="07802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6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24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228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160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2D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68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AB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842611"/>
    <w:multiLevelType w:val="hybridMultilevel"/>
    <w:tmpl w:val="43600BE6"/>
    <w:lvl w:ilvl="0" w:tplc="CFA22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0D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C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EE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E9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6C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FE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CF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4A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2367F1"/>
    <w:multiLevelType w:val="hybridMultilevel"/>
    <w:tmpl w:val="8F6CC260"/>
    <w:lvl w:ilvl="0" w:tplc="80CA3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F46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80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EC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7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DCC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1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E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4D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A5769"/>
    <w:multiLevelType w:val="hybridMultilevel"/>
    <w:tmpl w:val="5DC00CFA"/>
    <w:lvl w:ilvl="0" w:tplc="2F983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D046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3675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84E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58E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CCBB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D2F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F636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BC7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BDB36A3"/>
    <w:multiLevelType w:val="hybridMultilevel"/>
    <w:tmpl w:val="96E08C74"/>
    <w:lvl w:ilvl="0" w:tplc="9FF29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4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01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89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6E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0E1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62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E4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A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CF"/>
    <w:rsid w:val="00256DCF"/>
    <w:rsid w:val="00341A7F"/>
    <w:rsid w:val="003F7B70"/>
    <w:rsid w:val="00475827"/>
    <w:rsid w:val="00507EB3"/>
    <w:rsid w:val="0067773C"/>
    <w:rsid w:val="006D1760"/>
    <w:rsid w:val="007D7396"/>
    <w:rsid w:val="008305EE"/>
    <w:rsid w:val="00A07EB2"/>
    <w:rsid w:val="00B37AC3"/>
    <w:rsid w:val="00C11239"/>
    <w:rsid w:val="00D745EA"/>
    <w:rsid w:val="00F44F46"/>
    <w:rsid w:val="00F5609D"/>
    <w:rsid w:val="00F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22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8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2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56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32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0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2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20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Хайбрахманова Гульнара Раисовна</cp:lastModifiedBy>
  <cp:revision>3</cp:revision>
  <cp:lastPrinted>2016-04-29T11:38:00Z</cp:lastPrinted>
  <dcterms:created xsi:type="dcterms:W3CDTF">2016-04-29T11:39:00Z</dcterms:created>
  <dcterms:modified xsi:type="dcterms:W3CDTF">2016-04-29T11:43:00Z</dcterms:modified>
</cp:coreProperties>
</file>