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40" w:rsidRPr="00F547E8" w:rsidRDefault="00D12F40" w:rsidP="006D0317">
      <w:pPr>
        <w:spacing w:before="100" w:beforeAutospacing="1" w:after="100" w:afterAutospacing="1"/>
        <w:jc w:val="center"/>
        <w:rPr>
          <w:color w:val="auto"/>
          <w:lang w:eastAsia="ru-RU" w:bidi="ar-SA"/>
        </w:rPr>
      </w:pPr>
      <w:r w:rsidRPr="00F547E8">
        <w:rPr>
          <w:color w:val="auto"/>
          <w:lang w:eastAsia="ru-RU" w:bidi="ar-SA"/>
        </w:rPr>
        <w:t>ПРОТОКОЛ</w:t>
      </w:r>
    </w:p>
    <w:p w:rsidR="00D12F40" w:rsidRPr="00F547E8" w:rsidRDefault="00D12F40" w:rsidP="006D0317">
      <w:pPr>
        <w:spacing w:before="100" w:beforeAutospacing="1" w:after="100" w:afterAutospacing="1"/>
        <w:jc w:val="center"/>
        <w:rPr>
          <w:color w:val="auto"/>
          <w:lang w:eastAsia="ru-RU" w:bidi="ar-SA"/>
        </w:rPr>
      </w:pPr>
      <w:r w:rsidRPr="00F547E8">
        <w:rPr>
          <w:color w:val="auto"/>
          <w:lang w:eastAsia="ru-RU" w:bidi="ar-SA"/>
        </w:rPr>
        <w:t xml:space="preserve">публичных слушаний по проекту постановления </w:t>
      </w:r>
      <w:r>
        <w:rPr>
          <w:color w:val="auto"/>
          <w:lang w:eastAsia="ru-RU" w:bidi="ar-SA"/>
        </w:rPr>
        <w:t xml:space="preserve">Главы МО «поселок городского типа </w:t>
      </w:r>
      <w:proofErr w:type="spellStart"/>
      <w:r>
        <w:rPr>
          <w:color w:val="auto"/>
          <w:lang w:eastAsia="ru-RU" w:bidi="ar-SA"/>
        </w:rPr>
        <w:t>Джалиль</w:t>
      </w:r>
      <w:proofErr w:type="spellEnd"/>
      <w:r>
        <w:rPr>
          <w:color w:val="auto"/>
          <w:lang w:eastAsia="ru-RU" w:bidi="ar-SA"/>
        </w:rPr>
        <w:t xml:space="preserve">» </w:t>
      </w:r>
      <w:proofErr w:type="spellStart"/>
      <w:r>
        <w:rPr>
          <w:color w:val="auto"/>
          <w:lang w:eastAsia="ru-RU" w:bidi="ar-SA"/>
        </w:rPr>
        <w:t>Сармановского</w:t>
      </w:r>
      <w:proofErr w:type="spellEnd"/>
      <w:r>
        <w:rPr>
          <w:color w:val="auto"/>
          <w:lang w:eastAsia="ru-RU" w:bidi="ar-SA"/>
        </w:rPr>
        <w:t xml:space="preserve"> муниципального района РТ о правилах землепо</w:t>
      </w:r>
      <w:r w:rsidRPr="00F547E8">
        <w:rPr>
          <w:color w:val="auto"/>
          <w:lang w:eastAsia="ru-RU" w:bidi="ar-SA"/>
        </w:rPr>
        <w:t>льзования и застройки</w:t>
      </w:r>
      <w:r>
        <w:rPr>
          <w:color w:val="auto"/>
          <w:lang w:eastAsia="ru-RU" w:bidi="ar-SA"/>
        </w:rPr>
        <w:t xml:space="preserve"> территории</w:t>
      </w:r>
      <w:r w:rsidRPr="00F547E8">
        <w:rPr>
          <w:color w:val="auto"/>
          <w:lang w:eastAsia="ru-RU" w:bidi="ar-SA"/>
        </w:rPr>
        <w:t xml:space="preserve">  </w:t>
      </w:r>
      <w:r>
        <w:rPr>
          <w:color w:val="auto"/>
          <w:lang w:eastAsia="ru-RU" w:bidi="ar-SA"/>
        </w:rPr>
        <w:t xml:space="preserve">МО «поселок городского типа </w:t>
      </w:r>
      <w:proofErr w:type="spellStart"/>
      <w:r>
        <w:rPr>
          <w:color w:val="auto"/>
          <w:lang w:eastAsia="ru-RU" w:bidi="ar-SA"/>
        </w:rPr>
        <w:t>Джалиль</w:t>
      </w:r>
      <w:proofErr w:type="spellEnd"/>
      <w:r>
        <w:rPr>
          <w:color w:val="auto"/>
          <w:lang w:eastAsia="ru-RU" w:bidi="ar-SA"/>
        </w:rPr>
        <w:t>»</w:t>
      </w:r>
    </w:p>
    <w:p w:rsidR="00D12F40" w:rsidRDefault="00D12F40" w:rsidP="00D12F40">
      <w:pPr>
        <w:tabs>
          <w:tab w:val="center" w:pos="4677"/>
        </w:tabs>
        <w:spacing w:before="100" w:beforeAutospacing="1" w:after="100" w:afterAutospacing="1"/>
        <w:rPr>
          <w:color w:val="auto"/>
          <w:lang w:eastAsia="ru-RU" w:bidi="ar-SA"/>
        </w:rPr>
      </w:pPr>
      <w:r>
        <w:rPr>
          <w:color w:val="auto"/>
          <w:lang w:eastAsia="ru-RU" w:bidi="ar-SA"/>
        </w:rPr>
        <w:t>13.02.2013г.</w:t>
      </w:r>
      <w:r>
        <w:rPr>
          <w:color w:val="auto"/>
          <w:lang w:eastAsia="ru-RU" w:bidi="ar-SA"/>
        </w:rPr>
        <w:tab/>
        <w:t xml:space="preserve">                                                                           </w:t>
      </w:r>
      <w:r w:rsidR="006D0317">
        <w:rPr>
          <w:color w:val="auto"/>
          <w:lang w:eastAsia="ru-RU" w:bidi="ar-SA"/>
        </w:rPr>
        <w:t xml:space="preserve">                                </w:t>
      </w:r>
      <w:r>
        <w:rPr>
          <w:color w:val="auto"/>
          <w:lang w:eastAsia="ru-RU" w:bidi="ar-SA"/>
        </w:rPr>
        <w:t xml:space="preserve">               </w:t>
      </w:r>
      <w:proofErr w:type="spellStart"/>
      <w:r>
        <w:rPr>
          <w:color w:val="auto"/>
          <w:lang w:eastAsia="ru-RU" w:bidi="ar-SA"/>
        </w:rPr>
        <w:t>п.г.т</w:t>
      </w:r>
      <w:proofErr w:type="gramStart"/>
      <w:r>
        <w:rPr>
          <w:color w:val="auto"/>
          <w:lang w:eastAsia="ru-RU" w:bidi="ar-SA"/>
        </w:rPr>
        <w:t>.Д</w:t>
      </w:r>
      <w:proofErr w:type="gramEnd"/>
      <w:r>
        <w:rPr>
          <w:color w:val="auto"/>
          <w:lang w:eastAsia="ru-RU" w:bidi="ar-SA"/>
        </w:rPr>
        <w:t>жалиль</w:t>
      </w:r>
      <w:proofErr w:type="spellEnd"/>
    </w:p>
    <w:p w:rsidR="00D12F40" w:rsidRPr="006D0317" w:rsidRDefault="00D12F40" w:rsidP="00D12F40">
      <w:r w:rsidRPr="006D0317">
        <w:t>Место проведения публичных слушаний:</w:t>
      </w:r>
    </w:p>
    <w:p w:rsidR="00D12F40" w:rsidRPr="006D0317" w:rsidRDefault="00140355" w:rsidP="00D12F40">
      <w:r>
        <w:t xml:space="preserve">РТ, </w:t>
      </w:r>
      <w:proofErr w:type="spellStart"/>
      <w:r w:rsidR="00D12F40" w:rsidRPr="006D0317">
        <w:t>Сармановский</w:t>
      </w:r>
      <w:proofErr w:type="spellEnd"/>
      <w:r w:rsidR="00D12F40" w:rsidRPr="006D0317">
        <w:t xml:space="preserve"> район, </w:t>
      </w:r>
      <w:proofErr w:type="spellStart"/>
      <w:r w:rsidR="00D12F40" w:rsidRPr="006D0317">
        <w:t>п.г.т</w:t>
      </w:r>
      <w:proofErr w:type="gramStart"/>
      <w:r w:rsidR="00D12F40" w:rsidRPr="006D0317">
        <w:t>.Д</w:t>
      </w:r>
      <w:proofErr w:type="gramEnd"/>
      <w:r w:rsidR="00D12F40" w:rsidRPr="006D0317">
        <w:t>жалиль</w:t>
      </w:r>
      <w:proofErr w:type="spellEnd"/>
      <w:r w:rsidR="00D12F40" w:rsidRPr="006D0317">
        <w:t xml:space="preserve">, </w:t>
      </w:r>
      <w:proofErr w:type="spellStart"/>
      <w:r w:rsidR="00D12F40" w:rsidRPr="006D0317">
        <w:t>ул.Ахмадиева</w:t>
      </w:r>
      <w:proofErr w:type="spellEnd"/>
      <w:r w:rsidR="00D12F40" w:rsidRPr="006D0317">
        <w:t>,</w:t>
      </w:r>
      <w:r>
        <w:t xml:space="preserve"> </w:t>
      </w:r>
      <w:r w:rsidR="00D12F40" w:rsidRPr="006D0317">
        <w:t xml:space="preserve">д.26 – зал заседания администрации МО «поселок городского типа </w:t>
      </w:r>
      <w:proofErr w:type="spellStart"/>
      <w:r w:rsidR="00D12F40" w:rsidRPr="006D0317">
        <w:t>Джалиль</w:t>
      </w:r>
      <w:proofErr w:type="spellEnd"/>
      <w:r w:rsidR="00D12F40" w:rsidRPr="006D0317">
        <w:t>»  в 1</w:t>
      </w:r>
      <w:r w:rsidR="00F05B39" w:rsidRPr="006D0317">
        <w:t>5</w:t>
      </w:r>
      <w:r w:rsidR="00D12F40" w:rsidRPr="006D0317">
        <w:t xml:space="preserve"> часов 00 минут.</w:t>
      </w:r>
    </w:p>
    <w:p w:rsidR="00F05B39" w:rsidRPr="006D0317" w:rsidRDefault="00F05B39" w:rsidP="00D12F40"/>
    <w:p w:rsidR="00F05B39" w:rsidRPr="006D0317" w:rsidRDefault="00F05B39" w:rsidP="00F05B39">
      <w:r w:rsidRPr="006D0317">
        <w:t>Участники публичных слушаний:</w:t>
      </w:r>
    </w:p>
    <w:p w:rsidR="00F05B39" w:rsidRPr="00AE4CA1" w:rsidRDefault="00F05B39" w:rsidP="00F05B39">
      <w:pPr>
        <w:contextualSpacing/>
      </w:pPr>
      <w:proofErr w:type="spellStart"/>
      <w:r>
        <w:t>Вафин</w:t>
      </w:r>
      <w:proofErr w:type="spellEnd"/>
      <w:r>
        <w:t xml:space="preserve"> </w:t>
      </w:r>
      <w:proofErr w:type="spellStart"/>
      <w:r>
        <w:t>Ирек</w:t>
      </w:r>
      <w:proofErr w:type="spellEnd"/>
      <w:r>
        <w:t xml:space="preserve"> </w:t>
      </w:r>
      <w:proofErr w:type="spellStart"/>
      <w:r>
        <w:t>Фатихович</w:t>
      </w:r>
      <w:proofErr w:type="spellEnd"/>
      <w:r>
        <w:t xml:space="preserve"> </w:t>
      </w:r>
      <w:proofErr w:type="gramStart"/>
      <w:r>
        <w:t>-Г</w:t>
      </w:r>
      <w:proofErr w:type="gramEnd"/>
      <w:r>
        <w:t xml:space="preserve">лава МО «поселок городского типа </w:t>
      </w:r>
      <w:proofErr w:type="spellStart"/>
      <w:r>
        <w:t>Джалиль</w:t>
      </w:r>
      <w:proofErr w:type="spellEnd"/>
      <w:r>
        <w:t xml:space="preserve">»   </w:t>
      </w:r>
    </w:p>
    <w:p w:rsidR="00F05B39" w:rsidRDefault="00F05B39" w:rsidP="00F05B39">
      <w:r w:rsidRPr="00AE4CA1">
        <w:t>заместитель председателя комиссии</w:t>
      </w:r>
      <w:r>
        <w:t>:</w:t>
      </w:r>
    </w:p>
    <w:p w:rsidR="00F05B39" w:rsidRPr="00AE4CA1" w:rsidRDefault="00F05B39" w:rsidP="00F05B39">
      <w:pPr>
        <w:contextualSpacing/>
      </w:pPr>
      <w:proofErr w:type="spellStart"/>
      <w:r>
        <w:t>Калимуллина</w:t>
      </w:r>
      <w:proofErr w:type="spellEnd"/>
      <w:r>
        <w:t xml:space="preserve"> Ирина Робертовна   -  </w:t>
      </w:r>
      <w:r w:rsidR="00AE3F4E">
        <w:t>р</w:t>
      </w:r>
      <w:r>
        <w:t xml:space="preserve">уководитель исполкома МО «поселок городского   типа  </w:t>
      </w:r>
      <w:proofErr w:type="spellStart"/>
      <w:r>
        <w:t>Джалиль</w:t>
      </w:r>
      <w:proofErr w:type="spellEnd"/>
      <w:r>
        <w:t xml:space="preserve">» </w:t>
      </w:r>
    </w:p>
    <w:p w:rsidR="00F05B39" w:rsidRDefault="00F05B39" w:rsidP="00F05B39">
      <w:r w:rsidRPr="00522BC1">
        <w:t>Члены комиссии</w:t>
      </w:r>
      <w:r>
        <w:t xml:space="preserve">  по  согласованию:</w:t>
      </w:r>
      <w:r w:rsidRPr="00522BC1">
        <w:t xml:space="preserve"> </w:t>
      </w:r>
      <w:r>
        <w:t xml:space="preserve">    </w:t>
      </w:r>
    </w:p>
    <w:p w:rsidR="00F05B39" w:rsidRDefault="00F05B39" w:rsidP="00F05B39">
      <w:pPr>
        <w:contextualSpacing/>
      </w:pPr>
      <w:r>
        <w:t xml:space="preserve">Идрисов </w:t>
      </w:r>
      <w:proofErr w:type="spellStart"/>
      <w:r>
        <w:t>Махмут</w:t>
      </w:r>
      <w:proofErr w:type="spellEnd"/>
      <w:r>
        <w:t xml:space="preserve"> </w:t>
      </w:r>
      <w:proofErr w:type="spellStart"/>
      <w:r>
        <w:t>Масхутович</w:t>
      </w:r>
      <w:proofErr w:type="spellEnd"/>
      <w:r>
        <w:t xml:space="preserve">   -  депутат Совета МО «поселок городского типа </w:t>
      </w:r>
      <w:proofErr w:type="spellStart"/>
      <w:r>
        <w:t>Джалиль</w:t>
      </w:r>
      <w:proofErr w:type="spellEnd"/>
      <w:r>
        <w:t xml:space="preserve">»,    </w:t>
      </w:r>
    </w:p>
    <w:p w:rsidR="00F05B39" w:rsidRDefault="00F05B39" w:rsidP="00F05B39">
      <w:pPr>
        <w:contextualSpacing/>
      </w:pPr>
      <w:r>
        <w:t>член  постоянной        комиссии  по земельным  вопросам, экологии и вопросам                                                                    инфраструктурного развития</w:t>
      </w:r>
    </w:p>
    <w:p w:rsidR="00F05B39" w:rsidRDefault="00F05B39" w:rsidP="00F05B39">
      <w:r>
        <w:t xml:space="preserve">  </w:t>
      </w:r>
    </w:p>
    <w:p w:rsidR="00F05B39" w:rsidRDefault="00F05B39" w:rsidP="00F05B39">
      <w:pPr>
        <w:contextualSpacing/>
      </w:pPr>
      <w:proofErr w:type="spellStart"/>
      <w:r>
        <w:t>Гараева</w:t>
      </w:r>
      <w:proofErr w:type="spellEnd"/>
      <w:r>
        <w:t xml:space="preserve"> Гузель </w:t>
      </w:r>
      <w:proofErr w:type="spellStart"/>
      <w:r>
        <w:t>Рифкатовна</w:t>
      </w:r>
      <w:proofErr w:type="spellEnd"/>
      <w:r>
        <w:t xml:space="preserve">      -   председатель Палаты имущественных  и земельных   отношений   </w:t>
      </w:r>
      <w:proofErr w:type="spellStart"/>
      <w:r>
        <w:t>Сармановского</w:t>
      </w:r>
      <w:proofErr w:type="spellEnd"/>
      <w:r>
        <w:t xml:space="preserve"> муниципального района РТ</w:t>
      </w:r>
    </w:p>
    <w:p w:rsidR="00F05B39" w:rsidRDefault="00F05B39" w:rsidP="00F05B39">
      <w:pPr>
        <w:contextualSpacing/>
      </w:pPr>
      <w:proofErr w:type="spellStart"/>
      <w:r w:rsidRPr="00522BC1">
        <w:t>Шайхутдинова</w:t>
      </w:r>
      <w:proofErr w:type="spellEnd"/>
      <w:r w:rsidRPr="00522BC1">
        <w:t xml:space="preserve"> </w:t>
      </w:r>
      <w:proofErr w:type="spellStart"/>
      <w:r w:rsidRPr="00522BC1">
        <w:t>Райхан</w:t>
      </w:r>
      <w:proofErr w:type="spellEnd"/>
      <w:r w:rsidRPr="00522BC1">
        <w:t xml:space="preserve"> </w:t>
      </w:r>
      <w:proofErr w:type="spellStart"/>
      <w:r w:rsidRPr="00522BC1">
        <w:t>Мирсалимович</w:t>
      </w:r>
      <w:proofErr w:type="spellEnd"/>
      <w:r w:rsidRPr="00522BC1">
        <w:t xml:space="preserve"> </w:t>
      </w:r>
      <w:r>
        <w:t xml:space="preserve"> - депутат Совета МО «поселок городского типа </w:t>
      </w:r>
      <w:proofErr w:type="spellStart"/>
      <w:r>
        <w:t>Джалиль</w:t>
      </w:r>
      <w:proofErr w:type="spellEnd"/>
      <w:r>
        <w:t>», член  постоянной    комиссии  по вопросам законности, правопорядка и депутатской   этики</w:t>
      </w:r>
    </w:p>
    <w:p w:rsidR="00F05B39" w:rsidRDefault="00F05B39" w:rsidP="00F05B39">
      <w:pPr>
        <w:contextualSpacing/>
      </w:pPr>
      <w:proofErr w:type="spellStart"/>
      <w:r>
        <w:t>Фатихов</w:t>
      </w:r>
      <w:proofErr w:type="spellEnd"/>
      <w:r>
        <w:t xml:space="preserve"> </w:t>
      </w:r>
      <w:proofErr w:type="spellStart"/>
      <w:r>
        <w:t>Равиль</w:t>
      </w:r>
      <w:proofErr w:type="spellEnd"/>
      <w:r>
        <w:t xml:space="preserve"> </w:t>
      </w:r>
      <w:proofErr w:type="spellStart"/>
      <w:r>
        <w:t>Фаатови</w:t>
      </w:r>
      <w:proofErr w:type="gramStart"/>
      <w:r>
        <w:t>ч</w:t>
      </w:r>
      <w:proofErr w:type="spellEnd"/>
      <w:r>
        <w:t>-</w:t>
      </w:r>
      <w:proofErr w:type="gramEnd"/>
      <w:r>
        <w:tab/>
        <w:t xml:space="preserve"> депутат Совета МО «поселок городского типа </w:t>
      </w:r>
      <w:proofErr w:type="spellStart"/>
      <w:r>
        <w:t>Джалиль</w:t>
      </w:r>
      <w:proofErr w:type="spellEnd"/>
      <w:r>
        <w:t>»     член  постоянной     комиссии  по земельным  вопросам, экологии и вопросам                                                             инфраструктурного развития</w:t>
      </w:r>
    </w:p>
    <w:p w:rsidR="00F05B39" w:rsidRDefault="00F05B39" w:rsidP="00F05B39">
      <w:pPr>
        <w:contextualSpacing/>
      </w:pPr>
      <w:proofErr w:type="spellStart"/>
      <w:r>
        <w:t>Ахметшин</w:t>
      </w:r>
      <w:proofErr w:type="spellEnd"/>
      <w:r>
        <w:t xml:space="preserve">  Флер  </w:t>
      </w:r>
      <w:proofErr w:type="spellStart"/>
      <w:r>
        <w:t>Нигматови</w:t>
      </w:r>
      <w:proofErr w:type="gramStart"/>
      <w:r>
        <w:t>ч</w:t>
      </w:r>
      <w:proofErr w:type="spellEnd"/>
      <w:r>
        <w:t>-</w:t>
      </w:r>
      <w:proofErr w:type="gramEnd"/>
      <w:r>
        <w:t xml:space="preserve">  начальник отдела инфраструктурного  развития Исполнительного  комитета </w:t>
      </w:r>
      <w:proofErr w:type="spellStart"/>
      <w:r>
        <w:t>Сармановского</w:t>
      </w:r>
      <w:proofErr w:type="spellEnd"/>
      <w:r>
        <w:t xml:space="preserve"> муниципального района</w:t>
      </w:r>
    </w:p>
    <w:p w:rsidR="00F05B39" w:rsidRDefault="00F05B39" w:rsidP="00F05B39">
      <w:r w:rsidRPr="00522BC1">
        <w:t>секретарь комиссии</w:t>
      </w:r>
      <w:r>
        <w:t>:</w:t>
      </w:r>
    </w:p>
    <w:p w:rsidR="00F05B39" w:rsidRDefault="00F05B39" w:rsidP="00F05B39">
      <w:pPr>
        <w:contextualSpacing/>
      </w:pPr>
      <w:proofErr w:type="spellStart"/>
      <w:r>
        <w:t>Мотыгуллина</w:t>
      </w:r>
      <w:proofErr w:type="spellEnd"/>
      <w:r>
        <w:t xml:space="preserve"> Эль</w:t>
      </w:r>
      <w:r w:rsidR="00AE3F4E">
        <w:t xml:space="preserve">вира </w:t>
      </w:r>
      <w:proofErr w:type="spellStart"/>
      <w:r w:rsidR="00AE3F4E">
        <w:t>Альтафовна</w:t>
      </w:r>
      <w:proofErr w:type="spellEnd"/>
      <w:r w:rsidR="00AE3F4E">
        <w:t xml:space="preserve"> </w:t>
      </w:r>
      <w:r>
        <w:t>-</w:t>
      </w:r>
      <w:r w:rsidR="006D0317">
        <w:t xml:space="preserve"> </w:t>
      </w:r>
      <w:r>
        <w:t xml:space="preserve">ведущий специалист по земельным и имущественным вопросам     Исполкома МО «поселок городского типа </w:t>
      </w:r>
      <w:proofErr w:type="spellStart"/>
      <w:r>
        <w:t>Джалиль</w:t>
      </w:r>
      <w:proofErr w:type="spellEnd"/>
      <w:r>
        <w:t>» осуществляет ведение протокола публичных слушаний.</w:t>
      </w:r>
    </w:p>
    <w:p w:rsidR="00F05B39" w:rsidRDefault="00F05B39" w:rsidP="00F05B39">
      <w:pPr>
        <w:contextualSpacing/>
      </w:pPr>
    </w:p>
    <w:p w:rsidR="00F05B39" w:rsidRDefault="00F05B39" w:rsidP="00F05B39">
      <w:r>
        <w:tab/>
        <w:t>Присутствовали: руков</w:t>
      </w:r>
      <w:r w:rsidR="00AE3F4E">
        <w:t>одители предприятий, учреждений,</w:t>
      </w:r>
      <w:r>
        <w:t xml:space="preserve"> организаций и жители поселения в количестве </w:t>
      </w:r>
      <w:r w:rsidR="00BC7DAA">
        <w:t>3</w:t>
      </w:r>
      <w:r>
        <w:t>4 чел.</w:t>
      </w:r>
    </w:p>
    <w:p w:rsidR="00AE3F4E" w:rsidRDefault="00AE3F4E" w:rsidP="00F05B39"/>
    <w:p w:rsidR="00AE3F4E" w:rsidRDefault="00AE3F4E" w:rsidP="00F05B39">
      <w:r>
        <w:t>РЕШИЛИ:</w:t>
      </w:r>
    </w:p>
    <w:p w:rsidR="00AE3F4E" w:rsidRPr="00F547E8" w:rsidRDefault="00AE3F4E" w:rsidP="00AE3F4E">
      <w:pPr>
        <w:spacing w:before="100" w:beforeAutospacing="1" w:after="100" w:afterAutospacing="1"/>
        <w:rPr>
          <w:color w:val="auto"/>
          <w:lang w:eastAsia="ru-RU" w:bidi="ar-SA"/>
        </w:rPr>
      </w:pPr>
      <w:r w:rsidRPr="00F547E8">
        <w:rPr>
          <w:color w:val="auto"/>
          <w:lang w:eastAsia="ru-RU" w:bidi="ar-SA"/>
        </w:rPr>
        <w:t xml:space="preserve">1. Избрать председателем публичных слушаний </w:t>
      </w:r>
      <w:r>
        <w:rPr>
          <w:color w:val="auto"/>
          <w:lang w:eastAsia="ru-RU" w:bidi="ar-SA"/>
        </w:rPr>
        <w:t xml:space="preserve">Главу МО «поселок городского типа </w:t>
      </w:r>
      <w:proofErr w:type="spellStart"/>
      <w:r>
        <w:rPr>
          <w:color w:val="auto"/>
          <w:lang w:eastAsia="ru-RU" w:bidi="ar-SA"/>
        </w:rPr>
        <w:t>Джалиль</w:t>
      </w:r>
      <w:proofErr w:type="spellEnd"/>
      <w:r>
        <w:rPr>
          <w:color w:val="auto"/>
          <w:lang w:eastAsia="ru-RU" w:bidi="ar-SA"/>
        </w:rPr>
        <w:t xml:space="preserve">» </w:t>
      </w:r>
      <w:proofErr w:type="spellStart"/>
      <w:r>
        <w:rPr>
          <w:color w:val="auto"/>
          <w:lang w:eastAsia="ru-RU" w:bidi="ar-SA"/>
        </w:rPr>
        <w:t>Вафина</w:t>
      </w:r>
      <w:proofErr w:type="spellEnd"/>
      <w:r>
        <w:rPr>
          <w:color w:val="auto"/>
          <w:lang w:eastAsia="ru-RU" w:bidi="ar-SA"/>
        </w:rPr>
        <w:t xml:space="preserve"> </w:t>
      </w:r>
      <w:proofErr w:type="spellStart"/>
      <w:r>
        <w:rPr>
          <w:color w:val="auto"/>
          <w:lang w:eastAsia="ru-RU" w:bidi="ar-SA"/>
        </w:rPr>
        <w:t>Ирека</w:t>
      </w:r>
      <w:proofErr w:type="spellEnd"/>
      <w:r>
        <w:rPr>
          <w:color w:val="auto"/>
          <w:lang w:eastAsia="ru-RU" w:bidi="ar-SA"/>
        </w:rPr>
        <w:t xml:space="preserve"> </w:t>
      </w:r>
      <w:proofErr w:type="spellStart"/>
      <w:r>
        <w:rPr>
          <w:color w:val="auto"/>
          <w:lang w:eastAsia="ru-RU" w:bidi="ar-SA"/>
        </w:rPr>
        <w:t>Фатиховича</w:t>
      </w:r>
      <w:proofErr w:type="spellEnd"/>
      <w:r>
        <w:rPr>
          <w:color w:val="auto"/>
          <w:lang w:eastAsia="ru-RU" w:bidi="ar-SA"/>
        </w:rPr>
        <w:t>,</w:t>
      </w:r>
      <w:r w:rsidRPr="00F547E8">
        <w:rPr>
          <w:color w:val="auto"/>
          <w:lang w:eastAsia="ru-RU" w:bidi="ar-SA"/>
        </w:rPr>
        <w:t xml:space="preserve"> секретарём </w:t>
      </w:r>
      <w:r>
        <w:rPr>
          <w:color w:val="auto"/>
          <w:lang w:eastAsia="ru-RU" w:bidi="ar-SA"/>
        </w:rPr>
        <w:t xml:space="preserve"> ведущего </w:t>
      </w:r>
      <w:r w:rsidRPr="00F547E8">
        <w:rPr>
          <w:color w:val="auto"/>
          <w:lang w:eastAsia="ru-RU" w:bidi="ar-SA"/>
        </w:rPr>
        <w:t xml:space="preserve">специалиста </w:t>
      </w:r>
      <w:r>
        <w:rPr>
          <w:color w:val="auto"/>
          <w:lang w:eastAsia="ru-RU" w:bidi="ar-SA"/>
        </w:rPr>
        <w:t xml:space="preserve">по земельным и имущественным вопросам исполнительного комитета МО «поселок городского типа </w:t>
      </w:r>
      <w:proofErr w:type="spellStart"/>
      <w:r>
        <w:rPr>
          <w:color w:val="auto"/>
          <w:lang w:eastAsia="ru-RU" w:bidi="ar-SA"/>
        </w:rPr>
        <w:t>Джалиль</w:t>
      </w:r>
      <w:proofErr w:type="spellEnd"/>
      <w:r>
        <w:rPr>
          <w:color w:val="auto"/>
          <w:lang w:eastAsia="ru-RU" w:bidi="ar-SA"/>
        </w:rPr>
        <w:t xml:space="preserve">» </w:t>
      </w:r>
      <w:proofErr w:type="spellStart"/>
      <w:r>
        <w:rPr>
          <w:color w:val="auto"/>
          <w:lang w:eastAsia="ru-RU" w:bidi="ar-SA"/>
        </w:rPr>
        <w:t>Мотыгуллину</w:t>
      </w:r>
      <w:proofErr w:type="spellEnd"/>
      <w:r>
        <w:rPr>
          <w:color w:val="auto"/>
          <w:lang w:eastAsia="ru-RU" w:bidi="ar-SA"/>
        </w:rPr>
        <w:t xml:space="preserve"> Эльвиру </w:t>
      </w:r>
      <w:proofErr w:type="spellStart"/>
      <w:r>
        <w:rPr>
          <w:color w:val="auto"/>
          <w:lang w:eastAsia="ru-RU" w:bidi="ar-SA"/>
        </w:rPr>
        <w:t>Альтафовну</w:t>
      </w:r>
      <w:proofErr w:type="spellEnd"/>
      <w:r>
        <w:rPr>
          <w:color w:val="auto"/>
          <w:lang w:eastAsia="ru-RU" w:bidi="ar-SA"/>
        </w:rPr>
        <w:t>.</w:t>
      </w:r>
    </w:p>
    <w:p w:rsidR="00F547E8" w:rsidRPr="006D0317" w:rsidRDefault="00F547E8" w:rsidP="006D0317">
      <w:pPr>
        <w:tabs>
          <w:tab w:val="left" w:pos="708"/>
          <w:tab w:val="left" w:pos="1416"/>
          <w:tab w:val="left" w:pos="2124"/>
          <w:tab w:val="left" w:pos="2832"/>
          <w:tab w:val="left" w:pos="3300"/>
        </w:tabs>
      </w:pPr>
      <w:r>
        <w:tab/>
      </w:r>
      <w:r w:rsidRPr="006D0317">
        <w:t>Предмет слушаний:</w:t>
      </w:r>
      <w:r w:rsidR="006D0317" w:rsidRPr="006D0317">
        <w:tab/>
      </w:r>
    </w:p>
    <w:p w:rsidR="00F547E8" w:rsidRDefault="00F547E8" w:rsidP="00F547E8">
      <w:r>
        <w:rPr>
          <w:b/>
        </w:rPr>
        <w:tab/>
      </w:r>
      <w:r>
        <w:t xml:space="preserve">Рассмотрение проекта «Правил землепользования и застройки </w:t>
      </w:r>
      <w:r w:rsidR="00F05B39">
        <w:t xml:space="preserve">территории МО «поселок городского типа </w:t>
      </w:r>
      <w:proofErr w:type="spellStart"/>
      <w:r w:rsidR="00F05B39">
        <w:t>Джалиль</w:t>
      </w:r>
      <w:proofErr w:type="spellEnd"/>
      <w:r w:rsidR="00F05B39">
        <w:t>», разработанный ГУП «</w:t>
      </w:r>
      <w:proofErr w:type="spellStart"/>
      <w:r w:rsidR="00F05B39">
        <w:t>Татинвестгражданпроект</w:t>
      </w:r>
      <w:proofErr w:type="spellEnd"/>
      <w:r w:rsidR="00F05B39">
        <w:t>».</w:t>
      </w:r>
    </w:p>
    <w:p w:rsidR="00F547E8" w:rsidRDefault="00F547E8" w:rsidP="00F547E8"/>
    <w:p w:rsidR="00F547E8" w:rsidRDefault="00F547E8" w:rsidP="00F547E8">
      <w:r>
        <w:tab/>
        <w:t>Порядок проведения публичных слушаний:</w:t>
      </w:r>
    </w:p>
    <w:p w:rsidR="00F547E8" w:rsidRDefault="00F547E8" w:rsidP="00F547E8">
      <w:r>
        <w:t xml:space="preserve">1. Выступление ответственного за проведение публичных слушаний по представленному для рассмотрения проекту землепользования и застройки </w:t>
      </w:r>
      <w:r w:rsidR="00F05B39">
        <w:t>м</w:t>
      </w:r>
      <w:r>
        <w:t>униципального образования «</w:t>
      </w:r>
      <w:r w:rsidR="00F05B39">
        <w:t xml:space="preserve">поселок городского типа </w:t>
      </w:r>
      <w:proofErr w:type="spellStart"/>
      <w:r w:rsidR="00F05B39">
        <w:t>Джалиль</w:t>
      </w:r>
      <w:proofErr w:type="spellEnd"/>
      <w:r w:rsidR="00AE3F4E">
        <w:t xml:space="preserve">»  </w:t>
      </w:r>
      <w:proofErr w:type="spellStart"/>
      <w:r w:rsidR="00AE3F4E">
        <w:t>Калимуллиной</w:t>
      </w:r>
      <w:proofErr w:type="spellEnd"/>
      <w:r w:rsidR="00AE3F4E">
        <w:t xml:space="preserve">  И.Р.</w:t>
      </w:r>
    </w:p>
    <w:p w:rsidR="00F547E8" w:rsidRDefault="00F547E8" w:rsidP="00F547E8">
      <w:r>
        <w:t>2. Рассмотрение вопросов и предложений участников публичных слушаний.</w:t>
      </w:r>
    </w:p>
    <w:p w:rsidR="00F547E8" w:rsidRDefault="00F547E8" w:rsidP="00F547E8"/>
    <w:p w:rsidR="00F547E8" w:rsidRDefault="00F547E8" w:rsidP="00F547E8">
      <w:r>
        <w:tab/>
        <w:t>По предложенному порядку проведения публичных слушаний – замечаний и предложений  от участников слушаний не поступило.</w:t>
      </w:r>
    </w:p>
    <w:p w:rsidR="00F547E8" w:rsidRDefault="00F547E8" w:rsidP="00F547E8"/>
    <w:p w:rsidR="00F547E8" w:rsidRDefault="00F547E8" w:rsidP="00F547E8">
      <w:r>
        <w:tab/>
        <w:t xml:space="preserve">Ответственный за проведение публичных слушаний ознакомил участников публичных слушаний с проектом «Правила землепользования и застройки </w:t>
      </w:r>
      <w:r w:rsidR="00F05B39">
        <w:t>территории</w:t>
      </w:r>
      <w:r>
        <w:t xml:space="preserve"> муниципального образования «</w:t>
      </w:r>
      <w:r w:rsidR="00F05B39">
        <w:t xml:space="preserve">поселок городского типа </w:t>
      </w:r>
      <w:proofErr w:type="spellStart"/>
      <w:r w:rsidR="00F05B39">
        <w:t>Джалиль</w:t>
      </w:r>
      <w:proofErr w:type="spellEnd"/>
      <w:r>
        <w:t>».</w:t>
      </w:r>
    </w:p>
    <w:p w:rsidR="00F547E8" w:rsidRDefault="00F547E8" w:rsidP="00F547E8">
      <w:r>
        <w:tab/>
        <w:t>В ходе слушаний участникам слушаний было разъяснено, что 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547E8" w:rsidRDefault="00F547E8" w:rsidP="00F547E8">
      <w:r>
        <w:tab/>
        <w:t>Правила землепользования и застройки разрабатываются в целях:</w:t>
      </w:r>
    </w:p>
    <w:p w:rsidR="00F547E8" w:rsidRDefault="00F547E8" w:rsidP="00F547E8">
      <w:r>
        <w:tab/>
        <w:t xml:space="preserve">- создания условий для устойчивого развития территории муниципального образования, сохранения окружающей среды и объектов культурного наследия; </w:t>
      </w:r>
    </w:p>
    <w:p w:rsidR="00F547E8" w:rsidRDefault="00F547E8" w:rsidP="00F547E8">
      <w:r>
        <w:tab/>
        <w:t>- создания условий для планировки территорий поселения;</w:t>
      </w:r>
    </w:p>
    <w:p w:rsidR="00F547E8" w:rsidRDefault="00F547E8" w:rsidP="00F547E8">
      <w:r>
        <w:tab/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547E8" w:rsidRDefault="00F547E8" w:rsidP="00F547E8">
      <w:r>
        <w:tab/>
        <w:t>- 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F547E8" w:rsidRDefault="00F547E8" w:rsidP="00F547E8">
      <w:r>
        <w:tab/>
        <w:t>Перечень материалов в составе Правил землепользования и застройки:</w:t>
      </w:r>
    </w:p>
    <w:p w:rsidR="00F547E8" w:rsidRDefault="00F547E8" w:rsidP="00F547E8">
      <w:pPr>
        <w:rPr>
          <w:b/>
          <w:i/>
        </w:rPr>
      </w:pPr>
      <w:r>
        <w:tab/>
      </w:r>
      <w:r w:rsidRPr="00CB095E">
        <w:rPr>
          <w:b/>
          <w:i/>
        </w:rPr>
        <w:t>Текстовые материалы:</w:t>
      </w:r>
    </w:p>
    <w:p w:rsidR="00CB095E" w:rsidRDefault="00CB095E" w:rsidP="00F547E8">
      <w:pPr>
        <w:rPr>
          <w:b/>
          <w:i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</w:tblGrid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ЧАСТЬ I. ПОРЯДОК РЕГУЛИРОВАНИЯ ЗЕМЛЕПОЛЬЗОВАНИЯ И ЗАСТРОЙКИ НА ОСНОВЕ ГРАДОСТРОИТЕЛЬНОГО ЗОНИРОВАНИЯ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Глава 1. Общие положения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Статья 1. Основные понятия, используемые в настоящих Правилах 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2. Основания введения, назначение и состав Правил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Статья 3. Линии градостроительного регулирования 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Статья 4. Градостроительные регламенты и их применение 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5. Открытость и доступность информации о землепользовании и застройке. Участие физических и юридических лиц в принятии решений по вопросам землепользования и застройки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6. Ответственность за нарушения Правил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Глава 2. Участники отношений, возникающих по поводу  землепользования и застройки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7. Объекты и субъекты градостроительных отношений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Статья 8. Полномочия Совета муниципального образования «Поселок  городского типа </w:t>
            </w:r>
            <w:proofErr w:type="spellStart"/>
            <w:r w:rsidRPr="006D0317">
              <w:t>Джалиль</w:t>
            </w:r>
            <w:proofErr w:type="spellEnd"/>
            <w:r w:rsidRPr="006D0317">
              <w:t xml:space="preserve">» </w:t>
            </w:r>
            <w:proofErr w:type="spellStart"/>
            <w:r w:rsidRPr="006D0317">
              <w:t>Сармановского</w:t>
            </w:r>
            <w:proofErr w:type="spellEnd"/>
            <w:r w:rsidRPr="006D0317">
              <w:t xml:space="preserve">   муниципального района в области землепользования и застройки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Статья 9.Полномочия Исполнительного комитета муниципального образования «Поселок  городского типа </w:t>
            </w:r>
            <w:proofErr w:type="spellStart"/>
            <w:r w:rsidRPr="006D0317">
              <w:t>Джалиль</w:t>
            </w:r>
            <w:proofErr w:type="spellEnd"/>
            <w:r w:rsidRPr="006D0317">
              <w:t xml:space="preserve">» </w:t>
            </w:r>
            <w:proofErr w:type="spellStart"/>
            <w:r w:rsidRPr="006D0317">
              <w:t>Сармановского</w:t>
            </w:r>
            <w:proofErr w:type="spellEnd"/>
            <w:r w:rsidRPr="006D0317">
              <w:t xml:space="preserve">   муниципального района в области землепользования и застройки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10. Комиссия по землепользованию и застройке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Глава 3. Права использования недвижимости, возникшие до введения в действие Правил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11. Общие положения, относящиеся к ранее возникшим правам</w:t>
            </w:r>
          </w:p>
        </w:tc>
      </w:tr>
      <w:tr w:rsidR="00CB095E" w:rsidRPr="006D0317" w:rsidTr="00BC7DAA">
        <w:trPr>
          <w:trHeight w:val="725"/>
        </w:trPr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12. Использование и строительные изменения объектов недвижимости, несоответствующих Правилам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Глава 4. Разрешение на условно разрешенный вид использования  земельного участка или объекта капитального строительства. Разрешение на отклонение от предельных параметров строительства, реконструкции объектов капитального строительства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lastRenderedPageBreak/>
              <w:t>Статья 13. Порядок изменения видов разрешенного использования земельных участков и объектов капитального строительства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14. Порядок предоставления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15. Порядок получения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Статья 16. Проведение публичных слушаний 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Глава 5. Градостроительная подготовка земельных участков. Общие положения о порядке предоставления земельных участков, сформированных из состава государственных или муниципальных земель</w:t>
            </w:r>
          </w:p>
        </w:tc>
      </w:tr>
      <w:tr w:rsidR="00CB095E" w:rsidRPr="006D0317" w:rsidTr="00BC7DAA">
        <w:trPr>
          <w:trHeight w:val="70"/>
        </w:trPr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17. Градостроительная подготовка земельных участков в целях предоставления заинтересованным лицам для строительства</w:t>
            </w:r>
          </w:p>
        </w:tc>
      </w:tr>
      <w:tr w:rsidR="00CB095E" w:rsidRPr="006D0317" w:rsidTr="00BC7DAA">
        <w:trPr>
          <w:trHeight w:val="413"/>
        </w:trPr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18. Принципы предоставления земельных участков, сформированных из состава государственных или муниципальных земель</w:t>
            </w:r>
          </w:p>
        </w:tc>
      </w:tr>
      <w:tr w:rsidR="00CB095E" w:rsidRPr="006D0317" w:rsidTr="00BC7DAA">
        <w:trPr>
          <w:trHeight w:val="413"/>
        </w:trPr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Статья 19. Особенности предоставления земельных участков 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Статья 20. Резервирование земельных участков для государственных или муниципальных нужд 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Глава 6. Установление, изменение, фиксация границ земель публичного использования, их использование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21. Общие положения о землях публичного использования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22. Установление и изменение границ земель публичного использования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23. Фиксация границ земель публичного использования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Статья 24. Использование территорий общего пользования и земельных участков, применительно к которым не устанавливаются градостроительные регламенты 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Глава 7. Строительные изменения недвижимости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25. Право на строительные изменения недвижимости и основание для его реализации. Виды строительных изменений недвижимости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26. Подготовка проектной документации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27. Выдача разрешений на строительство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28. Строительство, реконструкция, капитальный ремонт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29. Приемка объекта и выдача разрешения на ввод объекта в эксплуатацию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Глава 8. Заключительные положения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30. Порядок внесения изменений в настоящие Правила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31. О введении в действие Правил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ЧАСТЬ II. КАРТА ГРАДОСТРОИТЕЛЬНОГО ЗОНИРОВАНИЯ. КАРТЫ ЗОН С ОСОБЫМИ УСЛОВИЯМИ ИСПОЛЬЗОВАНИЯ ТЕРРИТОРИЙ</w:t>
            </w:r>
          </w:p>
        </w:tc>
      </w:tr>
      <w:tr w:rsidR="00CB095E" w:rsidRPr="006D0317" w:rsidTr="00BC7DAA">
        <w:trPr>
          <w:trHeight w:val="262"/>
        </w:trPr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Глава 9. Карта градостроительного зонирования территории </w:t>
            </w:r>
          </w:p>
        </w:tc>
      </w:tr>
      <w:tr w:rsidR="00CB095E" w:rsidRPr="006D0317" w:rsidTr="00BC7DAA">
        <w:trPr>
          <w:trHeight w:val="175"/>
        </w:trPr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Статья 32. Карта градостроительного зонирования муниципального образования «Поселок  городского типа </w:t>
            </w:r>
            <w:proofErr w:type="spellStart"/>
            <w:r w:rsidRPr="006D0317">
              <w:t>Джалиль</w:t>
            </w:r>
            <w:proofErr w:type="spellEnd"/>
            <w:r w:rsidRPr="006D0317">
              <w:t xml:space="preserve">» </w:t>
            </w:r>
            <w:proofErr w:type="spellStart"/>
            <w:r w:rsidRPr="006D0317">
              <w:t>Сармановского</w:t>
            </w:r>
            <w:proofErr w:type="spellEnd"/>
            <w:r w:rsidRPr="006D0317">
              <w:t xml:space="preserve">   муниципального района 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Глава 10. Карты зон с особыми условиями использования территории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Статья 33. Карта зон с особыми условиями использования территории муниципального образования «Поселок  городского типа </w:t>
            </w:r>
            <w:proofErr w:type="spellStart"/>
            <w:r w:rsidRPr="006D0317">
              <w:t>Джалиль</w:t>
            </w:r>
            <w:proofErr w:type="spellEnd"/>
            <w:r w:rsidRPr="006D0317">
              <w:t xml:space="preserve">» 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34. Карта зон действия ограничений по условиям охраны объектов культурного наследия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ЧАСТЬ III. ГРАДОСТРОИТЕЛЬНЫЕ РЕГЛАМЕНТЫ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Глава 11. Градостроительные регламенты в части видов и параметров разрешенного использования недвижимости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35. Виды территориальных зон, обозначенных на карте градостроительного зонирования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 xml:space="preserve">Глава 12. Градостроительные регламенты в части ограничений использования недвижимости, установленных зонами с особыми условиями использований территорий </w:t>
            </w:r>
          </w:p>
        </w:tc>
      </w:tr>
      <w:tr w:rsidR="00CB095E" w:rsidRPr="006D0317" w:rsidTr="00BC7DAA">
        <w:trPr>
          <w:trHeight w:val="764"/>
        </w:trPr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lastRenderedPageBreak/>
              <w:t>Статья 36. Описание ограничений использования недвижимости, установленных зонами с особыми условиями использований территорий</w:t>
            </w:r>
          </w:p>
          <w:p w:rsidR="00CB095E" w:rsidRPr="006D0317" w:rsidRDefault="00CB095E" w:rsidP="00C22B19">
            <w:pPr>
              <w:ind w:firstLine="709"/>
            </w:pP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37. Описание ограничений использования недвижимости, установленных зонами охраны объектов культурного наследия</w:t>
            </w:r>
          </w:p>
        </w:tc>
      </w:tr>
      <w:tr w:rsidR="00CB095E" w:rsidRPr="006D0317" w:rsidTr="00BC7DAA">
        <w:tc>
          <w:tcPr>
            <w:tcW w:w="9498" w:type="dxa"/>
          </w:tcPr>
          <w:p w:rsidR="00CB095E" w:rsidRPr="006D0317" w:rsidRDefault="00CB095E" w:rsidP="00C22B19">
            <w:pPr>
              <w:ind w:firstLine="709"/>
            </w:pPr>
            <w:r w:rsidRPr="006D0317">
              <w:t>Статья 38. Зоны действия публичных сервитутов</w:t>
            </w:r>
          </w:p>
        </w:tc>
      </w:tr>
      <w:tr w:rsidR="00CB095E" w:rsidRPr="006D0317" w:rsidTr="00BC7DAA">
        <w:trPr>
          <w:trHeight w:val="351"/>
        </w:trPr>
        <w:tc>
          <w:tcPr>
            <w:tcW w:w="9498" w:type="dxa"/>
          </w:tcPr>
          <w:p w:rsidR="00CB095E" w:rsidRPr="006D0317" w:rsidRDefault="00CB095E" w:rsidP="00C22B19">
            <w:r w:rsidRPr="006D0317">
              <w:t>Глава 13. Назначение основных земель, на которые градостроительные регламенты не распространяются и земель, применительно к которым не устанавливаются градостроительные регламенты</w:t>
            </w:r>
          </w:p>
        </w:tc>
      </w:tr>
      <w:tr w:rsidR="00CB095E" w:rsidRPr="006D0317" w:rsidTr="00BC7DAA">
        <w:trPr>
          <w:trHeight w:val="469"/>
        </w:trPr>
        <w:tc>
          <w:tcPr>
            <w:tcW w:w="9498" w:type="dxa"/>
          </w:tcPr>
          <w:p w:rsidR="00CB095E" w:rsidRPr="006D0317" w:rsidRDefault="00CB095E" w:rsidP="00C22B19">
            <w:r w:rsidRPr="006D0317">
              <w:t>Статья 39. Назначение основных территорий общего пользования и земель, применительно к которым не устанавливаются градостроительные регламенты</w:t>
            </w:r>
          </w:p>
        </w:tc>
      </w:tr>
      <w:tr w:rsidR="00CB095E" w:rsidRPr="006D0317" w:rsidTr="00BC7DA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E" w:rsidRPr="006D0317" w:rsidRDefault="00CB095E" w:rsidP="00C22B19">
            <w:pPr>
              <w:ind w:firstLine="709"/>
            </w:pPr>
            <w:r w:rsidRPr="006D0317">
              <w:t>Приложения:</w:t>
            </w:r>
          </w:p>
        </w:tc>
      </w:tr>
      <w:tr w:rsidR="00CB095E" w:rsidRPr="006D0317" w:rsidTr="00BC7DA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E" w:rsidRPr="006D0317" w:rsidRDefault="00CB095E" w:rsidP="00C22B19">
            <w:r w:rsidRPr="006D0317">
              <w:t xml:space="preserve">1. «Карта градостроительного зонирования муниципального образования «Поселок  городского типа </w:t>
            </w:r>
            <w:proofErr w:type="spellStart"/>
            <w:r w:rsidRPr="006D0317">
              <w:t>Джалиль</w:t>
            </w:r>
            <w:proofErr w:type="spellEnd"/>
            <w:r w:rsidRPr="006D0317">
              <w:t xml:space="preserve">» </w:t>
            </w:r>
            <w:proofErr w:type="spellStart"/>
            <w:r w:rsidRPr="006D0317">
              <w:t>Сармановского</w:t>
            </w:r>
            <w:proofErr w:type="spellEnd"/>
            <w:r w:rsidRPr="006D0317">
              <w:t xml:space="preserve">   муниципального района» (Приложение 1)</w:t>
            </w:r>
          </w:p>
        </w:tc>
      </w:tr>
      <w:tr w:rsidR="00CB095E" w:rsidRPr="006D0317" w:rsidTr="00BC7DA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5E" w:rsidRPr="006D0317" w:rsidRDefault="00CB095E" w:rsidP="006D0317">
            <w:r w:rsidRPr="006D0317">
              <w:t xml:space="preserve">2. «Карта зон с особыми условиями </w:t>
            </w:r>
            <w:proofErr w:type="gramStart"/>
            <w:r w:rsidRPr="006D0317">
              <w:t>использования  территории муниципального образования поселка городского типа</w:t>
            </w:r>
            <w:proofErr w:type="gramEnd"/>
            <w:r w:rsidRPr="006D0317">
              <w:t xml:space="preserve"> </w:t>
            </w:r>
            <w:proofErr w:type="spellStart"/>
            <w:r w:rsidRPr="006D0317">
              <w:t>Джалиль</w:t>
            </w:r>
            <w:proofErr w:type="spellEnd"/>
            <w:r w:rsidRPr="006D0317">
              <w:t xml:space="preserve"> </w:t>
            </w:r>
            <w:proofErr w:type="spellStart"/>
            <w:r w:rsidRPr="006D0317">
              <w:t>Сармановского</w:t>
            </w:r>
            <w:proofErr w:type="spellEnd"/>
            <w:r w:rsidRPr="006D0317">
              <w:t xml:space="preserve">   муниципального района» (Приложение 2)</w:t>
            </w:r>
          </w:p>
        </w:tc>
      </w:tr>
    </w:tbl>
    <w:p w:rsidR="00CB095E" w:rsidRPr="006D0317" w:rsidRDefault="00CB095E" w:rsidP="00F547E8">
      <w:pPr>
        <w:rPr>
          <w:b/>
          <w:i/>
        </w:rPr>
      </w:pPr>
    </w:p>
    <w:p w:rsidR="00F547E8" w:rsidRPr="006D0317" w:rsidRDefault="00F547E8" w:rsidP="00CB095E">
      <w:r w:rsidRPr="006D0317">
        <w:tab/>
      </w:r>
      <w:r w:rsidRPr="006D0317">
        <w:tab/>
      </w:r>
    </w:p>
    <w:p w:rsidR="00F547E8" w:rsidRDefault="00F547E8" w:rsidP="00F547E8">
      <w:pPr>
        <w:rPr>
          <w:i/>
        </w:rPr>
      </w:pPr>
      <w:r>
        <w:tab/>
      </w:r>
      <w:r>
        <w:rPr>
          <w:i/>
        </w:rPr>
        <w:t>Графические материалы:</w:t>
      </w:r>
    </w:p>
    <w:p w:rsidR="00F547E8" w:rsidRDefault="00F547E8" w:rsidP="00F547E8">
      <w:r>
        <w:tab/>
        <w:t>- кар</w:t>
      </w:r>
      <w:r w:rsidR="00CB095E">
        <w:t>та градостроительного зонирования МО «</w:t>
      </w:r>
      <w:proofErr w:type="spellStart"/>
      <w:r w:rsidR="00CB095E">
        <w:t>п.г</w:t>
      </w:r>
      <w:proofErr w:type="gramStart"/>
      <w:r w:rsidR="00CB095E">
        <w:t>.т</w:t>
      </w:r>
      <w:proofErr w:type="gramEnd"/>
      <w:r w:rsidR="00CB095E">
        <w:t>Джалиль</w:t>
      </w:r>
      <w:proofErr w:type="spellEnd"/>
      <w:r w:rsidR="00CB095E">
        <w:t>»</w:t>
      </w:r>
      <w:r>
        <w:t>;</w:t>
      </w:r>
    </w:p>
    <w:p w:rsidR="00F547E8" w:rsidRDefault="00F547E8" w:rsidP="00F547E8">
      <w:r>
        <w:tab/>
        <w:t>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социального назначения, зоны размещения военных объектов и иные виды территориальных зон.</w:t>
      </w:r>
    </w:p>
    <w:p w:rsidR="00F547E8" w:rsidRDefault="00F547E8" w:rsidP="00F547E8">
      <w:r>
        <w:tab/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</w:t>
      </w:r>
    </w:p>
    <w:p w:rsidR="00CB095E" w:rsidRDefault="00F547E8" w:rsidP="00F547E8">
      <w:r>
        <w:tab/>
        <w:t>- Схема гра</w:t>
      </w:r>
      <w:r w:rsidR="00CB095E">
        <w:t>достроительных</w:t>
      </w:r>
      <w:r>
        <w:t xml:space="preserve"> зон</w:t>
      </w:r>
      <w:r w:rsidR="00CB095E">
        <w:t xml:space="preserve"> и </w:t>
      </w:r>
      <w:proofErr w:type="gramStart"/>
      <w:r w:rsidR="00CB095E">
        <w:t>земли</w:t>
      </w:r>
      <w:proofErr w:type="gramEnd"/>
      <w:r w:rsidR="00CB095E">
        <w:t xml:space="preserve"> на которые не распространяются регламенты и земли, применительно к которым не устанавливаются градостроительные регламенты.</w:t>
      </w:r>
    </w:p>
    <w:p w:rsidR="00F547E8" w:rsidRDefault="00F547E8" w:rsidP="00D57189">
      <w:r>
        <w:tab/>
        <w:t xml:space="preserve"> </w:t>
      </w:r>
    </w:p>
    <w:p w:rsidR="00F547E8" w:rsidRDefault="00F547E8" w:rsidP="00F547E8">
      <w:r>
        <w:tab/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– не выразили.</w:t>
      </w:r>
    </w:p>
    <w:p w:rsidR="00F547E8" w:rsidRDefault="00F547E8" w:rsidP="00F547E8"/>
    <w:p w:rsidR="00F547E8" w:rsidRDefault="00F547E8" w:rsidP="00F547E8">
      <w:r>
        <w:tab/>
        <w:t>По результатам публичных слушаний глав</w:t>
      </w:r>
      <w:r w:rsidR="00D57189">
        <w:t>ой МО «</w:t>
      </w:r>
      <w:proofErr w:type="spellStart"/>
      <w:r w:rsidR="00D57189">
        <w:t>п.г.т</w:t>
      </w:r>
      <w:proofErr w:type="gramStart"/>
      <w:r w:rsidR="00D57189">
        <w:t>.Д</w:t>
      </w:r>
      <w:proofErr w:type="gramEnd"/>
      <w:r w:rsidR="00D57189">
        <w:t>жалиль</w:t>
      </w:r>
      <w:proofErr w:type="spellEnd"/>
      <w:r w:rsidR="00D57189">
        <w:t xml:space="preserve">» </w:t>
      </w:r>
      <w:proofErr w:type="spellStart"/>
      <w:r w:rsidR="00D57189">
        <w:t>Вафиным</w:t>
      </w:r>
      <w:proofErr w:type="spellEnd"/>
      <w:r w:rsidR="00D57189">
        <w:t xml:space="preserve"> И.Ф.</w:t>
      </w:r>
      <w:r>
        <w:t xml:space="preserve"> было рекомендовано  принять решение о согласии с проектом правил землепользования и застройки  муниципального образования  «</w:t>
      </w:r>
      <w:proofErr w:type="spellStart"/>
      <w:r w:rsidR="00D57189">
        <w:t>п.г.т.Джалиль</w:t>
      </w:r>
      <w:proofErr w:type="spellEnd"/>
      <w:r>
        <w:t xml:space="preserve">» и направления его на утверждение </w:t>
      </w:r>
      <w:r w:rsidR="00D57189">
        <w:t xml:space="preserve">Совета МО «поселок городского типа </w:t>
      </w:r>
      <w:proofErr w:type="spellStart"/>
      <w:r w:rsidR="00D57189">
        <w:t>Джалиль</w:t>
      </w:r>
      <w:proofErr w:type="spellEnd"/>
      <w:r w:rsidR="00D57189">
        <w:t xml:space="preserve">» </w:t>
      </w:r>
      <w:proofErr w:type="spellStart"/>
      <w:r w:rsidR="00D57189">
        <w:t>Сармановского</w:t>
      </w:r>
      <w:proofErr w:type="spellEnd"/>
      <w:r w:rsidR="00D57189">
        <w:t xml:space="preserve"> района РТ</w:t>
      </w:r>
      <w:r>
        <w:t>.</w:t>
      </w:r>
    </w:p>
    <w:p w:rsidR="00D57189" w:rsidRDefault="00F547E8" w:rsidP="00BC7DAA">
      <w:pPr>
        <w:spacing w:before="100" w:beforeAutospacing="1" w:after="100" w:afterAutospacing="1"/>
        <w:contextualSpacing/>
      </w:pPr>
      <w:r>
        <w:tab/>
        <w:t xml:space="preserve">Настоящий протокол подлежит размещению </w:t>
      </w:r>
      <w:r w:rsidR="00BC7DAA" w:rsidRPr="0059250C">
        <w:t xml:space="preserve">на официальном сайте </w:t>
      </w:r>
      <w:proofErr w:type="spellStart"/>
      <w:r w:rsidR="00BC7DAA" w:rsidRPr="0059250C">
        <w:t>Сармановского</w:t>
      </w:r>
      <w:proofErr w:type="spellEnd"/>
      <w:r w:rsidR="00BC7DAA" w:rsidRPr="0059250C">
        <w:t xml:space="preserve">  муниципального района в подразделе МО «поселок городского типа </w:t>
      </w:r>
      <w:proofErr w:type="spellStart"/>
      <w:r w:rsidR="00BC7DAA" w:rsidRPr="0059250C">
        <w:t>Дж</w:t>
      </w:r>
      <w:r w:rsidR="00BC7DAA">
        <w:t>алиль</w:t>
      </w:r>
      <w:proofErr w:type="spellEnd"/>
      <w:r w:rsidR="00BC7DAA">
        <w:t>» в нормативных документах,</w:t>
      </w:r>
      <w:r>
        <w:t xml:space="preserve"> в сети «Интернет»</w:t>
      </w:r>
      <w:r w:rsidR="00D57189">
        <w:t xml:space="preserve">, а </w:t>
      </w:r>
      <w:r>
        <w:t xml:space="preserve">также </w:t>
      </w:r>
      <w:r w:rsidR="00D57189">
        <w:t>о</w:t>
      </w:r>
      <w:r w:rsidR="00D57189" w:rsidRPr="00D57189">
        <w:t>бнародовать  путем размещения   на специальных информационных стендах, расположенных  на территории поселка: Дворец Культуры, ул.30 лет Победы, дом 6, кинотеатр «</w:t>
      </w:r>
      <w:proofErr w:type="spellStart"/>
      <w:r w:rsidR="00D57189" w:rsidRPr="00D57189">
        <w:t>Джалиль</w:t>
      </w:r>
      <w:proofErr w:type="spellEnd"/>
      <w:r w:rsidR="00D57189" w:rsidRPr="00D57189">
        <w:t xml:space="preserve">» </w:t>
      </w:r>
      <w:proofErr w:type="spellStart"/>
      <w:r w:rsidR="00D57189" w:rsidRPr="00D57189">
        <w:t>ул</w:t>
      </w:r>
      <w:proofErr w:type="gramStart"/>
      <w:r w:rsidR="00D57189" w:rsidRPr="00D57189">
        <w:t>.А</w:t>
      </w:r>
      <w:proofErr w:type="gramEnd"/>
      <w:r w:rsidR="00D57189" w:rsidRPr="00D57189">
        <w:t>хмадиева</w:t>
      </w:r>
      <w:proofErr w:type="spellEnd"/>
      <w:r w:rsidR="00D57189" w:rsidRPr="00D57189">
        <w:t>, дом 20</w:t>
      </w:r>
      <w:r w:rsidR="00EB2517">
        <w:t>.</w:t>
      </w:r>
    </w:p>
    <w:p w:rsidR="00EB2517" w:rsidRDefault="00EB2517" w:rsidP="00BC7DAA">
      <w:pPr>
        <w:spacing w:before="100" w:beforeAutospacing="1" w:after="100" w:afterAutospacing="1"/>
        <w:contextualSpacing/>
      </w:pPr>
    </w:p>
    <w:p w:rsidR="00F547E8" w:rsidRDefault="00F547E8" w:rsidP="00F547E8"/>
    <w:p w:rsidR="00F547E8" w:rsidRDefault="00F547E8" w:rsidP="00F547E8">
      <w:r>
        <w:t xml:space="preserve">Председательствующий </w:t>
      </w:r>
    </w:p>
    <w:p w:rsidR="00F547E8" w:rsidRDefault="00F547E8" w:rsidP="00F547E8">
      <w:r>
        <w:t>на публичных слушаниях:</w:t>
      </w:r>
    </w:p>
    <w:p w:rsidR="00F547E8" w:rsidRDefault="00F547E8" w:rsidP="00F547E8"/>
    <w:p w:rsidR="00F547E8" w:rsidRDefault="00BC7DAA" w:rsidP="00F547E8">
      <w:proofErr w:type="spellStart"/>
      <w:r>
        <w:t>Вафин</w:t>
      </w:r>
      <w:proofErr w:type="spellEnd"/>
      <w:r>
        <w:t xml:space="preserve"> И.Ф</w:t>
      </w:r>
      <w:r w:rsidR="00F547E8">
        <w:t>__________________</w:t>
      </w:r>
    </w:p>
    <w:p w:rsidR="00F547E8" w:rsidRDefault="00F547E8" w:rsidP="00F547E8"/>
    <w:p w:rsidR="006D0317" w:rsidRDefault="006D0317" w:rsidP="00F547E8"/>
    <w:p w:rsidR="006D0317" w:rsidRDefault="006D0317" w:rsidP="00F547E8"/>
    <w:p w:rsidR="00F547E8" w:rsidRDefault="00F547E8" w:rsidP="00F547E8">
      <w:r>
        <w:t>Секретарь публичных слушаний:</w:t>
      </w:r>
    </w:p>
    <w:p w:rsidR="00F547E8" w:rsidRDefault="00F547E8" w:rsidP="00F547E8"/>
    <w:p w:rsidR="00F547E8" w:rsidRDefault="00BC7DAA" w:rsidP="00F547E8">
      <w:proofErr w:type="spellStart"/>
      <w:r>
        <w:t>Мотыгуллина</w:t>
      </w:r>
      <w:proofErr w:type="spellEnd"/>
      <w:r>
        <w:t xml:space="preserve"> Э.А.______________</w:t>
      </w:r>
    </w:p>
    <w:p w:rsidR="00F547E8" w:rsidRDefault="00F547E8" w:rsidP="00F547E8"/>
    <w:p w:rsidR="00BC7DAA" w:rsidRDefault="00BC7DAA" w:rsidP="00F547E8"/>
    <w:p w:rsidR="00F05B39" w:rsidRPr="006D0317" w:rsidRDefault="006D0317" w:rsidP="00F05B39">
      <w:pPr>
        <w:pStyle w:val="a5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</w:t>
      </w:r>
      <w:r w:rsidR="00F05B39" w:rsidRPr="006D0317">
        <w:rPr>
          <w:rFonts w:ascii="Times New Roman" w:hAnsi="Times New Roman"/>
          <w:color w:val="auto"/>
          <w:sz w:val="24"/>
          <w:szCs w:val="24"/>
        </w:rPr>
        <w:t>АКЛЮЧЕНИЕ</w:t>
      </w:r>
    </w:p>
    <w:p w:rsidR="00F05B39" w:rsidRPr="006D0317" w:rsidRDefault="00F05B39" w:rsidP="00BC7DAA">
      <w:pPr>
        <w:pStyle w:val="a5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  <w:r w:rsidRPr="006D0317">
        <w:rPr>
          <w:rFonts w:ascii="Times New Roman" w:hAnsi="Times New Roman"/>
          <w:bCs/>
          <w:sz w:val="24"/>
          <w:szCs w:val="24"/>
        </w:rPr>
        <w:t xml:space="preserve">о результатах публичных слушаний по проекту «Правила землепользования и застройки </w:t>
      </w:r>
      <w:r w:rsidR="00BC7DAA" w:rsidRPr="006D0317">
        <w:rPr>
          <w:rFonts w:ascii="Times New Roman" w:hAnsi="Times New Roman"/>
          <w:bCs/>
          <w:sz w:val="24"/>
          <w:szCs w:val="24"/>
        </w:rPr>
        <w:t xml:space="preserve">МО «поселок городского типа </w:t>
      </w:r>
      <w:proofErr w:type="spellStart"/>
      <w:r w:rsidR="00BC7DAA" w:rsidRPr="006D0317">
        <w:rPr>
          <w:rFonts w:ascii="Times New Roman" w:hAnsi="Times New Roman"/>
          <w:bCs/>
          <w:sz w:val="24"/>
          <w:szCs w:val="24"/>
        </w:rPr>
        <w:t>Джалиль</w:t>
      </w:r>
      <w:proofErr w:type="spellEnd"/>
      <w:r w:rsidR="00BC7DAA" w:rsidRPr="006D0317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BC7DAA" w:rsidRPr="006D0317">
        <w:rPr>
          <w:rFonts w:ascii="Times New Roman" w:hAnsi="Times New Roman"/>
          <w:bCs/>
          <w:sz w:val="24"/>
          <w:szCs w:val="24"/>
        </w:rPr>
        <w:t>Сармановского</w:t>
      </w:r>
      <w:proofErr w:type="spellEnd"/>
      <w:r w:rsidR="00BC7DAA" w:rsidRPr="006D0317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Татарстан</w:t>
      </w:r>
    </w:p>
    <w:p w:rsidR="00BC7DAA" w:rsidRPr="006D0317" w:rsidRDefault="00BC7DAA" w:rsidP="00BC7DAA">
      <w:pPr>
        <w:pStyle w:val="a5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</w:p>
    <w:p w:rsidR="00F05B39" w:rsidRPr="006D0317" w:rsidRDefault="00F05B39" w:rsidP="006D0317">
      <w:pPr>
        <w:pStyle w:val="a5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D0317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BC7DAA" w:rsidRPr="006D0317">
        <w:rPr>
          <w:rFonts w:ascii="Times New Roman" w:hAnsi="Times New Roman"/>
          <w:sz w:val="24"/>
          <w:szCs w:val="24"/>
        </w:rPr>
        <w:t>г.т</w:t>
      </w:r>
      <w:proofErr w:type="gramStart"/>
      <w:r w:rsidR="00BC7DAA" w:rsidRPr="006D0317">
        <w:rPr>
          <w:rFonts w:ascii="Times New Roman" w:hAnsi="Times New Roman"/>
          <w:sz w:val="24"/>
          <w:szCs w:val="24"/>
        </w:rPr>
        <w:t>.Д</w:t>
      </w:r>
      <w:proofErr w:type="gramEnd"/>
      <w:r w:rsidR="00BC7DAA" w:rsidRPr="006D0317">
        <w:rPr>
          <w:rFonts w:ascii="Times New Roman" w:hAnsi="Times New Roman"/>
          <w:sz w:val="24"/>
          <w:szCs w:val="24"/>
        </w:rPr>
        <w:t>жалиль</w:t>
      </w:r>
      <w:proofErr w:type="spellEnd"/>
      <w:r w:rsidRPr="006D0317">
        <w:rPr>
          <w:rFonts w:ascii="Times New Roman" w:hAnsi="Times New Roman"/>
          <w:sz w:val="24"/>
          <w:szCs w:val="24"/>
        </w:rPr>
        <w:tab/>
      </w:r>
      <w:r w:rsidRPr="006D0317">
        <w:rPr>
          <w:rFonts w:ascii="Times New Roman" w:hAnsi="Times New Roman"/>
          <w:sz w:val="24"/>
          <w:szCs w:val="24"/>
        </w:rPr>
        <w:tab/>
      </w:r>
      <w:r w:rsidRPr="006D0317">
        <w:rPr>
          <w:rFonts w:ascii="Times New Roman" w:hAnsi="Times New Roman"/>
          <w:sz w:val="24"/>
          <w:szCs w:val="24"/>
        </w:rPr>
        <w:tab/>
      </w:r>
      <w:r w:rsidRPr="006D0317">
        <w:rPr>
          <w:rFonts w:ascii="Times New Roman" w:hAnsi="Times New Roman"/>
          <w:sz w:val="24"/>
          <w:szCs w:val="24"/>
        </w:rPr>
        <w:tab/>
      </w:r>
      <w:r w:rsidRPr="006D0317">
        <w:rPr>
          <w:rFonts w:ascii="Times New Roman" w:hAnsi="Times New Roman"/>
          <w:sz w:val="24"/>
          <w:szCs w:val="24"/>
        </w:rPr>
        <w:tab/>
      </w:r>
      <w:r w:rsidR="006D0317">
        <w:rPr>
          <w:rFonts w:ascii="Times New Roman" w:hAnsi="Times New Roman"/>
          <w:sz w:val="24"/>
          <w:szCs w:val="24"/>
        </w:rPr>
        <w:t xml:space="preserve">                      </w:t>
      </w:r>
      <w:r w:rsidRPr="006D0317">
        <w:rPr>
          <w:rFonts w:ascii="Times New Roman" w:hAnsi="Times New Roman"/>
          <w:sz w:val="24"/>
          <w:szCs w:val="24"/>
        </w:rPr>
        <w:tab/>
      </w:r>
      <w:r w:rsidRPr="006D0317">
        <w:rPr>
          <w:rFonts w:ascii="Times New Roman" w:hAnsi="Times New Roman"/>
          <w:sz w:val="24"/>
          <w:szCs w:val="24"/>
        </w:rPr>
        <w:tab/>
        <w:t>1</w:t>
      </w:r>
      <w:r w:rsidR="00BC7DAA" w:rsidRPr="006D0317">
        <w:rPr>
          <w:rFonts w:ascii="Times New Roman" w:hAnsi="Times New Roman"/>
          <w:sz w:val="24"/>
          <w:szCs w:val="24"/>
        </w:rPr>
        <w:t>3</w:t>
      </w:r>
      <w:r w:rsidRPr="006D0317">
        <w:rPr>
          <w:rFonts w:ascii="Times New Roman" w:hAnsi="Times New Roman"/>
          <w:sz w:val="24"/>
          <w:szCs w:val="24"/>
        </w:rPr>
        <w:t xml:space="preserve"> </w:t>
      </w:r>
      <w:r w:rsidR="00BC7DAA" w:rsidRPr="006D0317">
        <w:rPr>
          <w:rFonts w:ascii="Times New Roman" w:hAnsi="Times New Roman"/>
          <w:sz w:val="24"/>
          <w:szCs w:val="24"/>
        </w:rPr>
        <w:t>февраля</w:t>
      </w:r>
      <w:r w:rsidRPr="006D0317">
        <w:rPr>
          <w:rFonts w:ascii="Times New Roman" w:hAnsi="Times New Roman"/>
          <w:sz w:val="24"/>
          <w:szCs w:val="24"/>
        </w:rPr>
        <w:t xml:space="preserve"> 201</w:t>
      </w:r>
      <w:r w:rsidR="00BC7DAA" w:rsidRPr="006D0317">
        <w:rPr>
          <w:rFonts w:ascii="Times New Roman" w:hAnsi="Times New Roman"/>
          <w:sz w:val="24"/>
          <w:szCs w:val="24"/>
        </w:rPr>
        <w:t>3</w:t>
      </w:r>
      <w:r w:rsidRPr="006D0317">
        <w:rPr>
          <w:rFonts w:ascii="Times New Roman" w:hAnsi="Times New Roman"/>
          <w:sz w:val="24"/>
          <w:szCs w:val="24"/>
        </w:rPr>
        <w:t xml:space="preserve"> года</w:t>
      </w:r>
    </w:p>
    <w:p w:rsidR="00F05B39" w:rsidRPr="00582DEA" w:rsidRDefault="00F05B39" w:rsidP="00F05B39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05B39" w:rsidRPr="00EB2517" w:rsidRDefault="00EB2517" w:rsidP="00EB2517">
      <w:pPr>
        <w:contextualSpacing/>
      </w:pPr>
      <w:r>
        <w:t xml:space="preserve">    </w:t>
      </w:r>
      <w:proofErr w:type="gramStart"/>
      <w:r w:rsidR="00F05B39" w:rsidRPr="00EB2517">
        <w:t xml:space="preserve">В соответствии со </w:t>
      </w:r>
      <w:hyperlink r:id="rId6" w:history="1">
        <w:r w:rsidR="00F05B39" w:rsidRPr="00EB2517">
          <w:t>статьями 30</w:t>
        </w:r>
      </w:hyperlink>
      <w:r w:rsidR="00F05B39" w:rsidRPr="00EB2517">
        <w:t xml:space="preserve">, </w:t>
      </w:r>
      <w:hyperlink r:id="rId7" w:history="1">
        <w:r w:rsidR="00F05B39" w:rsidRPr="00EB2517">
          <w:t>31</w:t>
        </w:r>
      </w:hyperlink>
      <w:r w:rsidR="00F05B39" w:rsidRPr="00EB2517">
        <w:t xml:space="preserve">, </w:t>
      </w:r>
      <w:hyperlink r:id="rId8" w:history="1">
        <w:r w:rsidR="00F05B39" w:rsidRPr="00EB2517">
          <w:t>32</w:t>
        </w:r>
      </w:hyperlink>
      <w:r w:rsidR="00F05B39" w:rsidRPr="00EB2517">
        <w:t xml:space="preserve"> Градостроительного кодекса РФ от 29.12.2004 N 190-ФЗ, постановлени</w:t>
      </w:r>
      <w:r w:rsidR="00BC7DAA" w:rsidRPr="00EB2517">
        <w:t xml:space="preserve">ем Главы МО «поселок городского типа </w:t>
      </w:r>
      <w:proofErr w:type="spellStart"/>
      <w:r w:rsidR="00BC7DAA" w:rsidRPr="00EB2517">
        <w:t>Джалиль</w:t>
      </w:r>
      <w:proofErr w:type="spellEnd"/>
      <w:r w:rsidR="00BC7DAA" w:rsidRPr="00EB2517">
        <w:t>»</w:t>
      </w:r>
      <w:r w:rsidR="00F05B39" w:rsidRPr="00EB2517">
        <w:t xml:space="preserve"> от 2</w:t>
      </w:r>
      <w:r w:rsidRPr="00EB2517">
        <w:t>9.01.2013</w:t>
      </w:r>
      <w:r w:rsidR="00F05B39" w:rsidRPr="00EB2517">
        <w:t xml:space="preserve"> г. № 2 "</w:t>
      </w:r>
      <w:r w:rsidRPr="00EB2517">
        <w:t xml:space="preserve"> О назначении  публичных слушаний  по    обсуждению</w:t>
      </w:r>
      <w:r>
        <w:t xml:space="preserve"> </w:t>
      </w:r>
      <w:r w:rsidRPr="00EB2517">
        <w:t>Правил землепользования и застройки муниципального</w:t>
      </w:r>
      <w:r>
        <w:t xml:space="preserve"> </w:t>
      </w:r>
      <w:r w:rsidRPr="00EB2517">
        <w:t xml:space="preserve">образования   «поселок  городского   типа      </w:t>
      </w:r>
      <w:proofErr w:type="spellStart"/>
      <w:r w:rsidRPr="00EB2517">
        <w:t>Джалиль</w:t>
      </w:r>
      <w:proofErr w:type="spellEnd"/>
      <w:r w:rsidRPr="00EB2517">
        <w:t>»</w:t>
      </w:r>
      <w:r>
        <w:t xml:space="preserve">  </w:t>
      </w:r>
      <w:proofErr w:type="spellStart"/>
      <w:r>
        <w:t>С</w:t>
      </w:r>
      <w:r w:rsidRPr="00EB2517">
        <w:t>армановского</w:t>
      </w:r>
      <w:proofErr w:type="spellEnd"/>
      <w:r w:rsidRPr="00EB2517">
        <w:t xml:space="preserve"> муниципального района</w:t>
      </w:r>
      <w:r>
        <w:t>»</w:t>
      </w:r>
      <w:r w:rsidR="00F05B39" w:rsidRPr="00582DEA">
        <w:rPr>
          <w:b/>
        </w:rPr>
        <w:t xml:space="preserve"> </w:t>
      </w:r>
      <w:r w:rsidR="00F05B39" w:rsidRPr="00EB2517">
        <w:t>проведены публичные слушания по проекту «Правила землепользования и застройки  муниципального образования «</w:t>
      </w:r>
      <w:r>
        <w:t xml:space="preserve">поселок городского типа </w:t>
      </w:r>
      <w:proofErr w:type="spellStart"/>
      <w:r>
        <w:t>Джалиль</w:t>
      </w:r>
      <w:proofErr w:type="spellEnd"/>
      <w:r w:rsidR="00F05B39" w:rsidRPr="00EB2517">
        <w:t xml:space="preserve">» </w:t>
      </w:r>
      <w:proofErr w:type="spellStart"/>
      <w:r>
        <w:t>Сармановского</w:t>
      </w:r>
      <w:proofErr w:type="spellEnd"/>
      <w:proofErr w:type="gramEnd"/>
      <w:r>
        <w:t xml:space="preserve"> муниципального района</w:t>
      </w:r>
      <w:r w:rsidR="00F05B39" w:rsidRPr="00EB2517">
        <w:t>».</w:t>
      </w:r>
    </w:p>
    <w:p w:rsidR="00EB2517" w:rsidRPr="00EB2517" w:rsidRDefault="00F05B39" w:rsidP="00EB251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2DEA">
        <w:rPr>
          <w:rFonts w:ascii="Times New Roman" w:hAnsi="Times New Roman"/>
          <w:b w:val="0"/>
          <w:sz w:val="24"/>
          <w:szCs w:val="24"/>
        </w:rPr>
        <w:t xml:space="preserve">Постановление </w:t>
      </w:r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от 29.01.2013 г. № 2 "</w:t>
      </w:r>
      <w:r w:rsidR="00EB2517" w:rsidRPr="00EB2517">
        <w:rPr>
          <w:b w:val="0"/>
        </w:rPr>
        <w:t xml:space="preserve"> </w:t>
      </w:r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О назначении  публичных слушаний  по    обсуждению</w:t>
      </w:r>
      <w:r w:rsidR="00EB2517" w:rsidRPr="00EB2517">
        <w:rPr>
          <w:b w:val="0"/>
        </w:rPr>
        <w:t xml:space="preserve"> </w:t>
      </w:r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Правил землепользования и застройки муниципального</w:t>
      </w:r>
      <w:r w:rsidR="00EB2517" w:rsidRPr="00EB2517">
        <w:rPr>
          <w:b w:val="0"/>
        </w:rPr>
        <w:t xml:space="preserve"> </w:t>
      </w:r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 xml:space="preserve">образования   «поселок  городского   типа      </w:t>
      </w:r>
      <w:proofErr w:type="spellStart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Джалиль</w:t>
      </w:r>
      <w:proofErr w:type="spellEnd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»</w:t>
      </w:r>
      <w:r w:rsidR="00EB2517" w:rsidRPr="00EB2517">
        <w:rPr>
          <w:b w:val="0"/>
        </w:rPr>
        <w:t xml:space="preserve">  </w:t>
      </w:r>
      <w:proofErr w:type="spellStart"/>
      <w:r w:rsidR="00EB2517" w:rsidRPr="00EB2517">
        <w:rPr>
          <w:b w:val="0"/>
        </w:rPr>
        <w:t>С</w:t>
      </w:r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армановского</w:t>
      </w:r>
      <w:proofErr w:type="spellEnd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="00EB2517" w:rsidRPr="00EB2517">
        <w:rPr>
          <w:b w:val="0"/>
        </w:rPr>
        <w:t>»</w:t>
      </w:r>
      <w:r w:rsidRPr="00582DEA">
        <w:rPr>
          <w:rFonts w:ascii="Times New Roman" w:hAnsi="Times New Roman"/>
          <w:b w:val="0"/>
          <w:sz w:val="24"/>
          <w:szCs w:val="24"/>
        </w:rPr>
        <w:t xml:space="preserve"> </w:t>
      </w:r>
      <w:r w:rsidR="00EB2517">
        <w:rPr>
          <w:rFonts w:ascii="Times New Roman" w:hAnsi="Times New Roman"/>
          <w:b w:val="0"/>
          <w:sz w:val="24"/>
          <w:szCs w:val="24"/>
        </w:rPr>
        <w:t xml:space="preserve">и </w:t>
      </w:r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 xml:space="preserve">проект правил землепользования и застройки МО «поселок городского типа </w:t>
      </w:r>
      <w:proofErr w:type="spellStart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Джалиль</w:t>
      </w:r>
      <w:proofErr w:type="spellEnd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proofErr w:type="spellStart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Сармановского</w:t>
      </w:r>
      <w:proofErr w:type="spellEnd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  <w:r w:rsidRPr="00EB2517">
        <w:rPr>
          <w:rFonts w:ascii="Times New Roman" w:hAnsi="Times New Roman"/>
          <w:b w:val="0"/>
          <w:sz w:val="24"/>
          <w:szCs w:val="24"/>
        </w:rPr>
        <w:t xml:space="preserve">было </w:t>
      </w:r>
      <w:r w:rsidR="00EB2517">
        <w:rPr>
          <w:rFonts w:ascii="Times New Roman" w:hAnsi="Times New Roman"/>
          <w:b w:val="0"/>
          <w:sz w:val="24"/>
          <w:szCs w:val="24"/>
        </w:rPr>
        <w:t xml:space="preserve"> </w:t>
      </w:r>
      <w:r w:rsidR="00EB2517">
        <w:rPr>
          <w:rFonts w:ascii="Times New Roman" w:hAnsi="Times New Roman" w:cs="Times New Roman"/>
          <w:b w:val="0"/>
          <w:sz w:val="24"/>
          <w:szCs w:val="24"/>
        </w:rPr>
        <w:t>обнародовано</w:t>
      </w:r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 xml:space="preserve">  на информационных стендах  расположенных  на территории поселка: Дворец Культуры, ул.30 лет Победы, дом 6; кинотеатр «</w:t>
      </w:r>
      <w:proofErr w:type="spellStart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Джалиль</w:t>
      </w:r>
      <w:proofErr w:type="spellEnd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proofErr w:type="spellStart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ул</w:t>
      </w:r>
      <w:proofErr w:type="gramStart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.А</w:t>
      </w:r>
      <w:proofErr w:type="gramEnd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хмадиева</w:t>
      </w:r>
      <w:proofErr w:type="spellEnd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 xml:space="preserve">, дом 20 и на официальном сайте </w:t>
      </w:r>
      <w:proofErr w:type="spellStart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Сармановского</w:t>
      </w:r>
      <w:proofErr w:type="spellEnd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района в подразделе МО «поселок городского типа </w:t>
      </w:r>
      <w:proofErr w:type="spellStart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Джалиль</w:t>
      </w:r>
      <w:proofErr w:type="spellEnd"/>
      <w:r w:rsidR="00EB2517" w:rsidRPr="00EB2517">
        <w:rPr>
          <w:rFonts w:ascii="Times New Roman" w:hAnsi="Times New Roman" w:cs="Times New Roman"/>
          <w:b w:val="0"/>
          <w:sz w:val="24"/>
          <w:szCs w:val="24"/>
        </w:rPr>
        <w:t>» в нормативных документах.</w:t>
      </w:r>
    </w:p>
    <w:p w:rsidR="00EB2517" w:rsidRDefault="00EB2517" w:rsidP="00EB2517">
      <w:r>
        <w:t xml:space="preserve">          Проект «Правил землепользования и застройки территории МО «поселок городского типа </w:t>
      </w:r>
      <w:proofErr w:type="spellStart"/>
      <w:r>
        <w:t>Джалиль</w:t>
      </w:r>
      <w:proofErr w:type="spellEnd"/>
      <w:r>
        <w:t>», разработан ГУП «</w:t>
      </w:r>
      <w:proofErr w:type="spellStart"/>
      <w:r>
        <w:t>Татинвестгражданпроект</w:t>
      </w:r>
      <w:proofErr w:type="spellEnd"/>
      <w:r>
        <w:t>».</w:t>
      </w:r>
    </w:p>
    <w:p w:rsidR="006D0317" w:rsidRPr="006D0317" w:rsidRDefault="00F05B39" w:rsidP="00F05B3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2DEA">
        <w:rPr>
          <w:rFonts w:ascii="Times New Roman" w:hAnsi="Times New Roman"/>
          <w:b w:val="0"/>
          <w:sz w:val="24"/>
          <w:szCs w:val="24"/>
        </w:rPr>
        <w:t>Дата и время п</w:t>
      </w:r>
      <w:r w:rsidR="00EB2517">
        <w:rPr>
          <w:rFonts w:ascii="Times New Roman" w:hAnsi="Times New Roman"/>
          <w:b w:val="0"/>
          <w:sz w:val="24"/>
          <w:szCs w:val="24"/>
        </w:rPr>
        <w:t>роведения публичных слушаний: 13</w:t>
      </w:r>
      <w:r w:rsidRPr="00582DEA">
        <w:rPr>
          <w:rFonts w:ascii="Times New Roman" w:hAnsi="Times New Roman"/>
          <w:b w:val="0"/>
          <w:sz w:val="24"/>
          <w:szCs w:val="24"/>
        </w:rPr>
        <w:t xml:space="preserve"> </w:t>
      </w:r>
      <w:r w:rsidR="00EB2517">
        <w:rPr>
          <w:rFonts w:ascii="Times New Roman" w:hAnsi="Times New Roman"/>
          <w:b w:val="0"/>
          <w:sz w:val="24"/>
          <w:szCs w:val="24"/>
        </w:rPr>
        <w:t>февраля</w:t>
      </w:r>
      <w:r w:rsidRPr="00582DEA">
        <w:rPr>
          <w:rFonts w:ascii="Times New Roman" w:hAnsi="Times New Roman"/>
          <w:b w:val="0"/>
          <w:sz w:val="24"/>
          <w:szCs w:val="24"/>
        </w:rPr>
        <w:t xml:space="preserve"> 201</w:t>
      </w:r>
      <w:r w:rsidR="00EB2517">
        <w:rPr>
          <w:rFonts w:ascii="Times New Roman" w:hAnsi="Times New Roman"/>
          <w:b w:val="0"/>
          <w:sz w:val="24"/>
          <w:szCs w:val="24"/>
        </w:rPr>
        <w:t>3 года с 15</w:t>
      </w:r>
      <w:r w:rsidRPr="00582DEA">
        <w:rPr>
          <w:rFonts w:ascii="Times New Roman" w:hAnsi="Times New Roman"/>
          <w:b w:val="0"/>
          <w:sz w:val="24"/>
          <w:szCs w:val="24"/>
        </w:rPr>
        <w:t xml:space="preserve"> час. 00 мин. до 1</w:t>
      </w:r>
      <w:r w:rsidR="00EB2517">
        <w:rPr>
          <w:rFonts w:ascii="Times New Roman" w:hAnsi="Times New Roman"/>
          <w:b w:val="0"/>
          <w:sz w:val="24"/>
          <w:szCs w:val="24"/>
        </w:rPr>
        <w:t>7</w:t>
      </w:r>
      <w:r w:rsidRPr="00582DEA">
        <w:rPr>
          <w:rFonts w:ascii="Times New Roman" w:hAnsi="Times New Roman"/>
          <w:b w:val="0"/>
          <w:sz w:val="24"/>
          <w:szCs w:val="24"/>
        </w:rPr>
        <w:t xml:space="preserve"> час. </w:t>
      </w:r>
      <w:r w:rsidR="00EB2517">
        <w:rPr>
          <w:rFonts w:ascii="Times New Roman" w:hAnsi="Times New Roman"/>
          <w:b w:val="0"/>
          <w:sz w:val="24"/>
          <w:szCs w:val="24"/>
        </w:rPr>
        <w:t>00</w:t>
      </w:r>
      <w:r w:rsidRPr="00582DEA">
        <w:rPr>
          <w:rFonts w:ascii="Times New Roman" w:hAnsi="Times New Roman"/>
          <w:b w:val="0"/>
          <w:sz w:val="24"/>
          <w:szCs w:val="24"/>
        </w:rPr>
        <w:t xml:space="preserve"> мин. </w:t>
      </w:r>
      <w:r w:rsidRPr="006D0317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6D0317" w:rsidRPr="006D0317">
        <w:rPr>
          <w:rFonts w:ascii="Times New Roman" w:hAnsi="Times New Roman" w:cs="Times New Roman"/>
          <w:b w:val="0"/>
        </w:rPr>
        <w:t>зал</w:t>
      </w:r>
      <w:r w:rsidR="006D0317">
        <w:rPr>
          <w:rFonts w:ascii="Times New Roman" w:hAnsi="Times New Roman" w:cs="Times New Roman"/>
          <w:b w:val="0"/>
        </w:rPr>
        <w:t>е</w:t>
      </w:r>
      <w:r w:rsidR="006D0317" w:rsidRPr="006D0317">
        <w:rPr>
          <w:rFonts w:ascii="Times New Roman" w:hAnsi="Times New Roman" w:cs="Times New Roman"/>
          <w:b w:val="0"/>
        </w:rPr>
        <w:t xml:space="preserve"> заседания</w:t>
      </w:r>
      <w:r w:rsidR="006D0317" w:rsidRPr="006D03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0317" w:rsidRPr="006D0317">
        <w:rPr>
          <w:rFonts w:ascii="Times New Roman" w:hAnsi="Times New Roman" w:cs="Times New Roman"/>
          <w:b w:val="0"/>
        </w:rPr>
        <w:t>а</w:t>
      </w:r>
      <w:r w:rsidR="006D0317" w:rsidRPr="006D0317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6D0317" w:rsidRPr="009F40DF">
        <w:rPr>
          <w:rFonts w:ascii="Times New Roman" w:hAnsi="Times New Roman" w:cs="Times New Roman"/>
          <w:b w:val="0"/>
          <w:sz w:val="24"/>
          <w:szCs w:val="24"/>
        </w:rPr>
        <w:t xml:space="preserve">МО «поселок городского типа </w:t>
      </w:r>
      <w:proofErr w:type="spellStart"/>
      <w:r w:rsidR="006D0317" w:rsidRPr="009F40DF">
        <w:rPr>
          <w:rFonts w:ascii="Times New Roman" w:hAnsi="Times New Roman" w:cs="Times New Roman"/>
          <w:b w:val="0"/>
          <w:sz w:val="24"/>
          <w:szCs w:val="24"/>
        </w:rPr>
        <w:t>Джалиль</w:t>
      </w:r>
      <w:proofErr w:type="spellEnd"/>
      <w:r w:rsidR="006D0317" w:rsidRPr="009F40DF">
        <w:rPr>
          <w:rFonts w:ascii="Times New Roman" w:hAnsi="Times New Roman" w:cs="Times New Roman"/>
          <w:b w:val="0"/>
          <w:sz w:val="24"/>
          <w:szCs w:val="24"/>
        </w:rPr>
        <w:t>».</w:t>
      </w:r>
      <w:r w:rsidR="006D0317" w:rsidRPr="006D0317">
        <w:rPr>
          <w:rFonts w:ascii="Times New Roman" w:hAnsi="Times New Roman" w:cs="Times New Roman"/>
          <w:b w:val="0"/>
        </w:rPr>
        <w:t xml:space="preserve"> </w:t>
      </w:r>
      <w:r w:rsidR="006D0317" w:rsidRPr="006D03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D0317" w:rsidRDefault="006D0317" w:rsidP="006D0317">
      <w:r>
        <w:t xml:space="preserve">          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– не выразили.</w:t>
      </w:r>
    </w:p>
    <w:p w:rsidR="006D0317" w:rsidRDefault="006D0317" w:rsidP="006D0317"/>
    <w:p w:rsidR="006D0317" w:rsidRDefault="006D0317" w:rsidP="006D0317">
      <w:r>
        <w:tab/>
        <w:t>По результатам публичных слушаний   принято решение о согласии с проектом правил землепользования и застройки  муниципального образования  «</w:t>
      </w:r>
      <w:proofErr w:type="spellStart"/>
      <w:r>
        <w:t>п.г.т</w:t>
      </w:r>
      <w:proofErr w:type="gramStart"/>
      <w:r>
        <w:t>.Д</w:t>
      </w:r>
      <w:proofErr w:type="gramEnd"/>
      <w:r>
        <w:t>жалиль</w:t>
      </w:r>
      <w:proofErr w:type="spellEnd"/>
      <w:r>
        <w:t xml:space="preserve">» и направления его на утверждение Совета МО «поселок городского типа </w:t>
      </w:r>
      <w:proofErr w:type="spellStart"/>
      <w:r>
        <w:t>Джалиль</w:t>
      </w:r>
      <w:proofErr w:type="spellEnd"/>
      <w:r>
        <w:t xml:space="preserve">» </w:t>
      </w:r>
      <w:proofErr w:type="spellStart"/>
      <w:r>
        <w:t>Сармановского</w:t>
      </w:r>
      <w:proofErr w:type="spellEnd"/>
      <w:r>
        <w:t xml:space="preserve"> района РТ.</w:t>
      </w:r>
    </w:p>
    <w:p w:rsidR="006D0317" w:rsidRDefault="006D0317" w:rsidP="006D0317"/>
    <w:p w:rsidR="006D0317" w:rsidRDefault="006D0317" w:rsidP="006D0317">
      <w:pPr>
        <w:spacing w:before="100" w:beforeAutospacing="1" w:after="100" w:afterAutospacing="1"/>
        <w:contextualSpacing/>
      </w:pPr>
      <w:r>
        <w:t xml:space="preserve">          </w:t>
      </w:r>
      <w:r w:rsidR="00F05B39" w:rsidRPr="00582DEA">
        <w:t xml:space="preserve">Настоящее заключение подлежит </w:t>
      </w:r>
      <w:r>
        <w:t xml:space="preserve">размещению </w:t>
      </w:r>
      <w:r w:rsidRPr="0059250C">
        <w:t xml:space="preserve">на официальном сайте </w:t>
      </w:r>
      <w:proofErr w:type="spellStart"/>
      <w:r w:rsidRPr="0059250C">
        <w:t>Сармановского</w:t>
      </w:r>
      <w:proofErr w:type="spellEnd"/>
      <w:r w:rsidRPr="0059250C">
        <w:t xml:space="preserve">  муниципального района в подразделе МО «поселок городского типа </w:t>
      </w:r>
      <w:proofErr w:type="spellStart"/>
      <w:r w:rsidRPr="0059250C">
        <w:t>Дж</w:t>
      </w:r>
      <w:r>
        <w:t>алиль</w:t>
      </w:r>
      <w:proofErr w:type="spellEnd"/>
      <w:r>
        <w:t>» в нормативных документах, в сети «Интернет», а также о</w:t>
      </w:r>
      <w:r w:rsidRPr="00D57189">
        <w:t>бнародовать  путем размещения   на специальных информационных стендах, расположенных  на территории поселка: Дворец Культуры, ул.30 лет Победы, дом 6, кинотеатр «</w:t>
      </w:r>
      <w:proofErr w:type="spellStart"/>
      <w:r w:rsidRPr="00D57189">
        <w:t>Джалиль</w:t>
      </w:r>
      <w:proofErr w:type="spellEnd"/>
      <w:r w:rsidRPr="00D57189">
        <w:t xml:space="preserve">» </w:t>
      </w:r>
      <w:proofErr w:type="spellStart"/>
      <w:r w:rsidRPr="00D57189">
        <w:t>ул</w:t>
      </w:r>
      <w:proofErr w:type="gramStart"/>
      <w:r w:rsidRPr="00D57189">
        <w:t>.А</w:t>
      </w:r>
      <w:proofErr w:type="gramEnd"/>
      <w:r w:rsidRPr="00D57189">
        <w:t>хмадиева</w:t>
      </w:r>
      <w:proofErr w:type="spellEnd"/>
      <w:r w:rsidRPr="00D57189">
        <w:t>, дом 20</w:t>
      </w:r>
      <w:r>
        <w:t>.</w:t>
      </w:r>
    </w:p>
    <w:p w:rsidR="006D0317" w:rsidRDefault="006D0317" w:rsidP="006D0317">
      <w:pPr>
        <w:spacing w:before="100" w:beforeAutospacing="1" w:after="100" w:afterAutospacing="1"/>
        <w:contextualSpacing/>
      </w:pPr>
    </w:p>
    <w:p w:rsidR="006D0317" w:rsidRDefault="006D0317" w:rsidP="006D0317">
      <w:pPr>
        <w:spacing w:before="100" w:beforeAutospacing="1" w:after="100" w:afterAutospacing="1"/>
        <w:contextualSpacing/>
      </w:pPr>
    </w:p>
    <w:p w:rsidR="006D0317" w:rsidRDefault="006D0317" w:rsidP="006D0317">
      <w:pPr>
        <w:spacing w:before="100" w:beforeAutospacing="1" w:after="100" w:afterAutospacing="1"/>
        <w:contextualSpacing/>
      </w:pPr>
    </w:p>
    <w:p w:rsidR="006D0317" w:rsidRDefault="006D0317" w:rsidP="006D0317">
      <w:pPr>
        <w:spacing w:before="100" w:beforeAutospacing="1" w:after="100" w:afterAutospacing="1"/>
        <w:contextualSpacing/>
      </w:pPr>
    </w:p>
    <w:p w:rsidR="006D0317" w:rsidRDefault="006D0317" w:rsidP="006D0317">
      <w:pPr>
        <w:spacing w:before="100" w:beforeAutospacing="1" w:after="100" w:afterAutospacing="1"/>
        <w:contextualSpacing/>
      </w:pPr>
    </w:p>
    <w:p w:rsidR="006D0317" w:rsidRPr="00D57189" w:rsidRDefault="006D0317" w:rsidP="006D0317">
      <w:pPr>
        <w:spacing w:before="100" w:beforeAutospacing="1" w:after="100" w:afterAutospacing="1"/>
        <w:contextualSpacing/>
      </w:pPr>
      <w:r>
        <w:t xml:space="preserve">Председатель комиссии                                                           </w:t>
      </w:r>
      <w:proofErr w:type="spellStart"/>
      <w:r>
        <w:t>И.Ф.Вафин</w:t>
      </w:r>
      <w:proofErr w:type="spellEnd"/>
    </w:p>
    <w:p w:rsidR="00F05B39" w:rsidRPr="00582DEA" w:rsidRDefault="00F05B39" w:rsidP="00F05B39">
      <w:pPr>
        <w:pStyle w:val="a5"/>
        <w:spacing w:before="0" w:beforeAutospacing="0" w:after="0" w:afterAutospacing="0"/>
        <w:ind w:firstLine="708"/>
        <w:rPr>
          <w:rFonts w:ascii="Times New Roman" w:hAnsi="Times New Roman"/>
          <w:sz w:val="24"/>
          <w:szCs w:val="24"/>
        </w:rPr>
      </w:pPr>
    </w:p>
    <w:p w:rsidR="00F05B39" w:rsidRPr="00582DEA" w:rsidRDefault="006D0317" w:rsidP="00F05B39">
      <w:pPr>
        <w:pStyle w:val="a5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Э.А.Мотыгуллина</w:t>
      </w:r>
      <w:proofErr w:type="spellEnd"/>
      <w:r w:rsidR="00F05B39" w:rsidRPr="00582DEA">
        <w:rPr>
          <w:rFonts w:ascii="Times New Roman" w:hAnsi="Times New Roman"/>
          <w:sz w:val="24"/>
          <w:szCs w:val="24"/>
        </w:rPr>
        <w:tab/>
      </w:r>
    </w:p>
    <w:p w:rsidR="00F547E8" w:rsidRDefault="00F547E8" w:rsidP="00F547E8"/>
    <w:p w:rsidR="00F547E8" w:rsidRDefault="00F547E8" w:rsidP="00F547E8"/>
    <w:p w:rsidR="00262B35" w:rsidRDefault="00262B35"/>
    <w:sectPr w:rsidR="00262B35" w:rsidSect="006D031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2F22"/>
    <w:multiLevelType w:val="hybridMultilevel"/>
    <w:tmpl w:val="05CA5104"/>
    <w:lvl w:ilvl="0" w:tplc="FD52F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145F1"/>
    <w:multiLevelType w:val="multilevel"/>
    <w:tmpl w:val="FC5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7E8"/>
    <w:rsid w:val="00004F27"/>
    <w:rsid w:val="000152D9"/>
    <w:rsid w:val="000174C6"/>
    <w:rsid w:val="000235F7"/>
    <w:rsid w:val="00032489"/>
    <w:rsid w:val="000331C2"/>
    <w:rsid w:val="0004754D"/>
    <w:rsid w:val="00050EA4"/>
    <w:rsid w:val="000574A0"/>
    <w:rsid w:val="0006435F"/>
    <w:rsid w:val="00083B9B"/>
    <w:rsid w:val="00085852"/>
    <w:rsid w:val="00087655"/>
    <w:rsid w:val="000919CC"/>
    <w:rsid w:val="00094CBD"/>
    <w:rsid w:val="000A1965"/>
    <w:rsid w:val="000A4972"/>
    <w:rsid w:val="000A6BA9"/>
    <w:rsid w:val="000B7850"/>
    <w:rsid w:val="000C1A8D"/>
    <w:rsid w:val="000E3778"/>
    <w:rsid w:val="000F0B33"/>
    <w:rsid w:val="000F4246"/>
    <w:rsid w:val="000F55B8"/>
    <w:rsid w:val="001106DB"/>
    <w:rsid w:val="00114F5E"/>
    <w:rsid w:val="00117B75"/>
    <w:rsid w:val="0012716F"/>
    <w:rsid w:val="001315D0"/>
    <w:rsid w:val="00140355"/>
    <w:rsid w:val="00145122"/>
    <w:rsid w:val="00153A26"/>
    <w:rsid w:val="00163AC8"/>
    <w:rsid w:val="00176679"/>
    <w:rsid w:val="00177DFC"/>
    <w:rsid w:val="00195AB5"/>
    <w:rsid w:val="001A0AE0"/>
    <w:rsid w:val="001A2D6E"/>
    <w:rsid w:val="001A4536"/>
    <w:rsid w:val="001A6447"/>
    <w:rsid w:val="001B0039"/>
    <w:rsid w:val="001B5767"/>
    <w:rsid w:val="001C0132"/>
    <w:rsid w:val="001C0B5F"/>
    <w:rsid w:val="001C7583"/>
    <w:rsid w:val="001D3A61"/>
    <w:rsid w:val="001E3C4A"/>
    <w:rsid w:val="001F193C"/>
    <w:rsid w:val="001F7DEB"/>
    <w:rsid w:val="00204C52"/>
    <w:rsid w:val="00210D90"/>
    <w:rsid w:val="002174C5"/>
    <w:rsid w:val="002212AC"/>
    <w:rsid w:val="00223583"/>
    <w:rsid w:val="00223D9B"/>
    <w:rsid w:val="00234C31"/>
    <w:rsid w:val="0025389D"/>
    <w:rsid w:val="00261B5C"/>
    <w:rsid w:val="00262B35"/>
    <w:rsid w:val="002653A2"/>
    <w:rsid w:val="00271101"/>
    <w:rsid w:val="00284FAC"/>
    <w:rsid w:val="00291E65"/>
    <w:rsid w:val="002929CC"/>
    <w:rsid w:val="00293C1A"/>
    <w:rsid w:val="002A2EEC"/>
    <w:rsid w:val="002A370F"/>
    <w:rsid w:val="002A5456"/>
    <w:rsid w:val="002B15CD"/>
    <w:rsid w:val="002B46C4"/>
    <w:rsid w:val="002B74AE"/>
    <w:rsid w:val="002C44FA"/>
    <w:rsid w:val="002D5B17"/>
    <w:rsid w:val="002E25C4"/>
    <w:rsid w:val="002E509B"/>
    <w:rsid w:val="002F0084"/>
    <w:rsid w:val="002F19BF"/>
    <w:rsid w:val="002F5345"/>
    <w:rsid w:val="002F6EE7"/>
    <w:rsid w:val="002F7E89"/>
    <w:rsid w:val="003030B6"/>
    <w:rsid w:val="003116EE"/>
    <w:rsid w:val="00314069"/>
    <w:rsid w:val="00317876"/>
    <w:rsid w:val="003204B5"/>
    <w:rsid w:val="003236F4"/>
    <w:rsid w:val="00324C85"/>
    <w:rsid w:val="003368E3"/>
    <w:rsid w:val="0034012C"/>
    <w:rsid w:val="0034106E"/>
    <w:rsid w:val="00346013"/>
    <w:rsid w:val="00361587"/>
    <w:rsid w:val="00364259"/>
    <w:rsid w:val="00366662"/>
    <w:rsid w:val="0038127D"/>
    <w:rsid w:val="00382BC8"/>
    <w:rsid w:val="003A56A9"/>
    <w:rsid w:val="003C0D4A"/>
    <w:rsid w:val="003D1153"/>
    <w:rsid w:val="003D73C7"/>
    <w:rsid w:val="003D7CB0"/>
    <w:rsid w:val="003E3BBA"/>
    <w:rsid w:val="0040333A"/>
    <w:rsid w:val="00403E44"/>
    <w:rsid w:val="00405B73"/>
    <w:rsid w:val="004135B6"/>
    <w:rsid w:val="00427B0B"/>
    <w:rsid w:val="00460D4C"/>
    <w:rsid w:val="00461ED6"/>
    <w:rsid w:val="00477926"/>
    <w:rsid w:val="00487347"/>
    <w:rsid w:val="00492F86"/>
    <w:rsid w:val="00493681"/>
    <w:rsid w:val="0049400F"/>
    <w:rsid w:val="00497103"/>
    <w:rsid w:val="004C2C5F"/>
    <w:rsid w:val="004E0509"/>
    <w:rsid w:val="004E0E6E"/>
    <w:rsid w:val="004F65D5"/>
    <w:rsid w:val="004F6D34"/>
    <w:rsid w:val="00505B11"/>
    <w:rsid w:val="00525F31"/>
    <w:rsid w:val="00532EBF"/>
    <w:rsid w:val="00550AAD"/>
    <w:rsid w:val="005512B1"/>
    <w:rsid w:val="00555878"/>
    <w:rsid w:val="00557E9F"/>
    <w:rsid w:val="00560047"/>
    <w:rsid w:val="005606EC"/>
    <w:rsid w:val="00561E82"/>
    <w:rsid w:val="00565187"/>
    <w:rsid w:val="00572300"/>
    <w:rsid w:val="005777B4"/>
    <w:rsid w:val="00582FB4"/>
    <w:rsid w:val="00594019"/>
    <w:rsid w:val="0059702C"/>
    <w:rsid w:val="00597BC5"/>
    <w:rsid w:val="005A7D48"/>
    <w:rsid w:val="005B09B5"/>
    <w:rsid w:val="005C6EBE"/>
    <w:rsid w:val="005D55B0"/>
    <w:rsid w:val="005D5C0A"/>
    <w:rsid w:val="005E10AF"/>
    <w:rsid w:val="005E693C"/>
    <w:rsid w:val="005F4765"/>
    <w:rsid w:val="00603C03"/>
    <w:rsid w:val="00620DED"/>
    <w:rsid w:val="00625680"/>
    <w:rsid w:val="00627604"/>
    <w:rsid w:val="00642938"/>
    <w:rsid w:val="00643673"/>
    <w:rsid w:val="006455D6"/>
    <w:rsid w:val="00646127"/>
    <w:rsid w:val="0064712F"/>
    <w:rsid w:val="00655B70"/>
    <w:rsid w:val="00671D44"/>
    <w:rsid w:val="00674770"/>
    <w:rsid w:val="006776B3"/>
    <w:rsid w:val="006812EA"/>
    <w:rsid w:val="00684B4B"/>
    <w:rsid w:val="00691683"/>
    <w:rsid w:val="00693C6E"/>
    <w:rsid w:val="006D0317"/>
    <w:rsid w:val="006E73B1"/>
    <w:rsid w:val="00711B88"/>
    <w:rsid w:val="00711D0F"/>
    <w:rsid w:val="00713AEB"/>
    <w:rsid w:val="00716E45"/>
    <w:rsid w:val="007267CA"/>
    <w:rsid w:val="00727CF1"/>
    <w:rsid w:val="007351C2"/>
    <w:rsid w:val="00747C73"/>
    <w:rsid w:val="00756007"/>
    <w:rsid w:val="007635FA"/>
    <w:rsid w:val="00774051"/>
    <w:rsid w:val="00774F81"/>
    <w:rsid w:val="00775453"/>
    <w:rsid w:val="00776D19"/>
    <w:rsid w:val="00780BA9"/>
    <w:rsid w:val="00782BB9"/>
    <w:rsid w:val="00784CC4"/>
    <w:rsid w:val="00786C97"/>
    <w:rsid w:val="00787434"/>
    <w:rsid w:val="007920F2"/>
    <w:rsid w:val="007B0903"/>
    <w:rsid w:val="007B163A"/>
    <w:rsid w:val="007B2969"/>
    <w:rsid w:val="007C1098"/>
    <w:rsid w:val="007C5756"/>
    <w:rsid w:val="007D312A"/>
    <w:rsid w:val="007E2280"/>
    <w:rsid w:val="007E3F9D"/>
    <w:rsid w:val="007F275A"/>
    <w:rsid w:val="007F2D5A"/>
    <w:rsid w:val="007F3149"/>
    <w:rsid w:val="007F4C95"/>
    <w:rsid w:val="007F7A05"/>
    <w:rsid w:val="00800CEB"/>
    <w:rsid w:val="00807F97"/>
    <w:rsid w:val="0082188F"/>
    <w:rsid w:val="00821B37"/>
    <w:rsid w:val="0082449D"/>
    <w:rsid w:val="00837D06"/>
    <w:rsid w:val="0084000B"/>
    <w:rsid w:val="00845376"/>
    <w:rsid w:val="00850E7A"/>
    <w:rsid w:val="00853615"/>
    <w:rsid w:val="00862EB1"/>
    <w:rsid w:val="00870E0F"/>
    <w:rsid w:val="0087142B"/>
    <w:rsid w:val="00875BDF"/>
    <w:rsid w:val="008773D5"/>
    <w:rsid w:val="00882796"/>
    <w:rsid w:val="00891A95"/>
    <w:rsid w:val="008934E7"/>
    <w:rsid w:val="00897CD1"/>
    <w:rsid w:val="008A306E"/>
    <w:rsid w:val="008A7780"/>
    <w:rsid w:val="008B3ACE"/>
    <w:rsid w:val="008C3D54"/>
    <w:rsid w:val="008C793A"/>
    <w:rsid w:val="008D3445"/>
    <w:rsid w:val="008E234C"/>
    <w:rsid w:val="008F3998"/>
    <w:rsid w:val="009152CA"/>
    <w:rsid w:val="009241E2"/>
    <w:rsid w:val="00924D2A"/>
    <w:rsid w:val="00941108"/>
    <w:rsid w:val="009730AA"/>
    <w:rsid w:val="00985379"/>
    <w:rsid w:val="009920AC"/>
    <w:rsid w:val="00993B9C"/>
    <w:rsid w:val="00996B76"/>
    <w:rsid w:val="0099703C"/>
    <w:rsid w:val="009A6409"/>
    <w:rsid w:val="009B2ED7"/>
    <w:rsid w:val="009B6E55"/>
    <w:rsid w:val="009E1A83"/>
    <w:rsid w:val="009F40DF"/>
    <w:rsid w:val="009F4834"/>
    <w:rsid w:val="00A27F6E"/>
    <w:rsid w:val="00A32CB2"/>
    <w:rsid w:val="00A465EA"/>
    <w:rsid w:val="00A52F3D"/>
    <w:rsid w:val="00A56949"/>
    <w:rsid w:val="00A62FE3"/>
    <w:rsid w:val="00A70023"/>
    <w:rsid w:val="00A761B9"/>
    <w:rsid w:val="00A82007"/>
    <w:rsid w:val="00A828AD"/>
    <w:rsid w:val="00A93EE3"/>
    <w:rsid w:val="00AA36AD"/>
    <w:rsid w:val="00AB4990"/>
    <w:rsid w:val="00AE0F2F"/>
    <w:rsid w:val="00AE3F4E"/>
    <w:rsid w:val="00AF541F"/>
    <w:rsid w:val="00B00378"/>
    <w:rsid w:val="00B03BBA"/>
    <w:rsid w:val="00B12C9F"/>
    <w:rsid w:val="00B13BA4"/>
    <w:rsid w:val="00B1686F"/>
    <w:rsid w:val="00B17B3B"/>
    <w:rsid w:val="00B23BE8"/>
    <w:rsid w:val="00B27D64"/>
    <w:rsid w:val="00B31019"/>
    <w:rsid w:val="00B34AF7"/>
    <w:rsid w:val="00B40894"/>
    <w:rsid w:val="00B40ABF"/>
    <w:rsid w:val="00B52BFB"/>
    <w:rsid w:val="00B6637E"/>
    <w:rsid w:val="00B672CD"/>
    <w:rsid w:val="00B674EB"/>
    <w:rsid w:val="00B70A69"/>
    <w:rsid w:val="00B74214"/>
    <w:rsid w:val="00B816C6"/>
    <w:rsid w:val="00B83D20"/>
    <w:rsid w:val="00B851DB"/>
    <w:rsid w:val="00B935F3"/>
    <w:rsid w:val="00B96917"/>
    <w:rsid w:val="00BA051E"/>
    <w:rsid w:val="00BA08FC"/>
    <w:rsid w:val="00BB38D7"/>
    <w:rsid w:val="00BC289B"/>
    <w:rsid w:val="00BC4C50"/>
    <w:rsid w:val="00BC7DAA"/>
    <w:rsid w:val="00BE0A15"/>
    <w:rsid w:val="00BF4A0B"/>
    <w:rsid w:val="00BF6158"/>
    <w:rsid w:val="00C20DF0"/>
    <w:rsid w:val="00C2475A"/>
    <w:rsid w:val="00C33C41"/>
    <w:rsid w:val="00C40366"/>
    <w:rsid w:val="00C516BB"/>
    <w:rsid w:val="00C53D25"/>
    <w:rsid w:val="00C57F43"/>
    <w:rsid w:val="00C62649"/>
    <w:rsid w:val="00C62E32"/>
    <w:rsid w:val="00C644E5"/>
    <w:rsid w:val="00C650D9"/>
    <w:rsid w:val="00C71986"/>
    <w:rsid w:val="00C81A4B"/>
    <w:rsid w:val="00C93B23"/>
    <w:rsid w:val="00C972AC"/>
    <w:rsid w:val="00CA4659"/>
    <w:rsid w:val="00CB095E"/>
    <w:rsid w:val="00CB491B"/>
    <w:rsid w:val="00CB4CB7"/>
    <w:rsid w:val="00CB74D5"/>
    <w:rsid w:val="00CD40BC"/>
    <w:rsid w:val="00CE4352"/>
    <w:rsid w:val="00CE5D23"/>
    <w:rsid w:val="00CE67AE"/>
    <w:rsid w:val="00CF4272"/>
    <w:rsid w:val="00D023A5"/>
    <w:rsid w:val="00D12F40"/>
    <w:rsid w:val="00D1316F"/>
    <w:rsid w:val="00D13AA4"/>
    <w:rsid w:val="00D16AE3"/>
    <w:rsid w:val="00D232AA"/>
    <w:rsid w:val="00D3420E"/>
    <w:rsid w:val="00D34375"/>
    <w:rsid w:val="00D346B0"/>
    <w:rsid w:val="00D360E2"/>
    <w:rsid w:val="00D57189"/>
    <w:rsid w:val="00D71067"/>
    <w:rsid w:val="00D71A86"/>
    <w:rsid w:val="00D72172"/>
    <w:rsid w:val="00D745AA"/>
    <w:rsid w:val="00D92CE7"/>
    <w:rsid w:val="00D935CE"/>
    <w:rsid w:val="00D95EC1"/>
    <w:rsid w:val="00DA4874"/>
    <w:rsid w:val="00DC200B"/>
    <w:rsid w:val="00DD22D7"/>
    <w:rsid w:val="00DE1D0F"/>
    <w:rsid w:val="00E003E1"/>
    <w:rsid w:val="00E029D4"/>
    <w:rsid w:val="00E050E4"/>
    <w:rsid w:val="00E0538B"/>
    <w:rsid w:val="00E12810"/>
    <w:rsid w:val="00E16D3C"/>
    <w:rsid w:val="00E216FB"/>
    <w:rsid w:val="00E22645"/>
    <w:rsid w:val="00E22A7C"/>
    <w:rsid w:val="00E234FC"/>
    <w:rsid w:val="00E378B7"/>
    <w:rsid w:val="00E44604"/>
    <w:rsid w:val="00E70294"/>
    <w:rsid w:val="00E74A41"/>
    <w:rsid w:val="00E85F5F"/>
    <w:rsid w:val="00E86B43"/>
    <w:rsid w:val="00E87EB8"/>
    <w:rsid w:val="00E9765B"/>
    <w:rsid w:val="00EA7B43"/>
    <w:rsid w:val="00EA7E52"/>
    <w:rsid w:val="00EB2517"/>
    <w:rsid w:val="00EC018D"/>
    <w:rsid w:val="00EC412F"/>
    <w:rsid w:val="00ED0F64"/>
    <w:rsid w:val="00ED3610"/>
    <w:rsid w:val="00ED4FC6"/>
    <w:rsid w:val="00EE1742"/>
    <w:rsid w:val="00EE2135"/>
    <w:rsid w:val="00EF2F27"/>
    <w:rsid w:val="00EF3E32"/>
    <w:rsid w:val="00EF492F"/>
    <w:rsid w:val="00F0241E"/>
    <w:rsid w:val="00F05B39"/>
    <w:rsid w:val="00F06514"/>
    <w:rsid w:val="00F15022"/>
    <w:rsid w:val="00F216C2"/>
    <w:rsid w:val="00F341F4"/>
    <w:rsid w:val="00F51076"/>
    <w:rsid w:val="00F51F0D"/>
    <w:rsid w:val="00F547E8"/>
    <w:rsid w:val="00F57FFB"/>
    <w:rsid w:val="00F62766"/>
    <w:rsid w:val="00F76C29"/>
    <w:rsid w:val="00F81A1B"/>
    <w:rsid w:val="00FA5E62"/>
    <w:rsid w:val="00FA6E22"/>
    <w:rsid w:val="00FB14EB"/>
    <w:rsid w:val="00FB1BB0"/>
    <w:rsid w:val="00FB611B"/>
    <w:rsid w:val="00FC48B1"/>
    <w:rsid w:val="00FD1B18"/>
    <w:rsid w:val="00FD3E14"/>
    <w:rsid w:val="00FE7EB3"/>
    <w:rsid w:val="00FF0853"/>
    <w:rsid w:val="00FF55C7"/>
    <w:rsid w:val="00FF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E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aliases w:val="Знак Знак"/>
    <w:basedOn w:val="a0"/>
    <w:link w:val="30"/>
    <w:semiHidden/>
    <w:locked/>
    <w:rsid w:val="00F547E8"/>
    <w:rPr>
      <w:rFonts w:ascii="Calibri" w:hAnsi="Calibri" w:cs="Calibri"/>
      <w:color w:val="000000"/>
      <w:sz w:val="24"/>
      <w:szCs w:val="24"/>
      <w:lang w:val="en-US" w:bidi="en-US"/>
    </w:rPr>
  </w:style>
  <w:style w:type="paragraph" w:styleId="30">
    <w:name w:val="Body Text 3"/>
    <w:aliases w:val="Знак"/>
    <w:basedOn w:val="a"/>
    <w:link w:val="3"/>
    <w:semiHidden/>
    <w:unhideWhenUsed/>
    <w:rsid w:val="00F547E8"/>
    <w:pPr>
      <w:spacing w:before="100" w:beforeAutospacing="1" w:after="100" w:afterAutospacing="1"/>
    </w:pPr>
    <w:rPr>
      <w:rFonts w:ascii="Calibri" w:eastAsiaTheme="minorHAnsi" w:hAnsi="Calibri" w:cs="Calibri"/>
      <w:lang w:val="en-US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F547E8"/>
    <w:rPr>
      <w:rFonts w:ascii="Times New Roman" w:eastAsia="Times New Roman" w:hAnsi="Times New Roman" w:cs="Times New Roman"/>
      <w:color w:val="000000"/>
      <w:sz w:val="16"/>
      <w:szCs w:val="16"/>
      <w:lang w:bidi="en-US"/>
    </w:rPr>
  </w:style>
  <w:style w:type="paragraph" w:customStyle="1" w:styleId="FR1">
    <w:name w:val="FR1"/>
    <w:rsid w:val="00F547E8"/>
    <w:pPr>
      <w:widowControl w:val="0"/>
      <w:snapToGrid w:val="0"/>
      <w:spacing w:before="80" w:line="300" w:lineRule="auto"/>
      <w:ind w:left="1640" w:right="1400"/>
      <w:jc w:val="center"/>
    </w:pPr>
    <w:rPr>
      <w:rFonts w:ascii="Calibri" w:eastAsia="Times New Roman" w:hAnsi="Calibri" w:cs="Times New Roman"/>
      <w:b/>
      <w:sz w:val="28"/>
      <w:lang w:eastAsia="ru-RU"/>
    </w:rPr>
  </w:style>
  <w:style w:type="character" w:styleId="a3">
    <w:name w:val="Strong"/>
    <w:basedOn w:val="a0"/>
    <w:uiPriority w:val="22"/>
    <w:qFormat/>
    <w:rsid w:val="00F547E8"/>
    <w:rPr>
      <w:b/>
      <w:bCs/>
    </w:rPr>
  </w:style>
  <w:style w:type="character" w:styleId="a4">
    <w:name w:val="Hyperlink"/>
    <w:basedOn w:val="a0"/>
    <w:uiPriority w:val="99"/>
    <w:unhideWhenUsed/>
    <w:rsid w:val="00F547E8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F547E8"/>
    <w:pPr>
      <w:spacing w:before="100" w:beforeAutospacing="1" w:after="100" w:afterAutospacing="1"/>
      <w:jc w:val="left"/>
    </w:pPr>
    <w:rPr>
      <w:rFonts w:ascii="Verdana" w:hAnsi="Verdana"/>
      <w:sz w:val="17"/>
      <w:szCs w:val="17"/>
      <w:lang w:eastAsia="ru-RU" w:bidi="ar-SA"/>
    </w:rPr>
  </w:style>
  <w:style w:type="paragraph" w:customStyle="1" w:styleId="ConsPlusTitle">
    <w:name w:val="ConsPlusTitle"/>
    <w:uiPriority w:val="99"/>
    <w:rsid w:val="00F547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3373;fld=134;dst=10051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83373;fld=134;dst=1004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3373;fld=134;dst=1004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7673-193F-485F-92F1-AC4B866B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2013-03-19T06:15:00Z</cp:lastPrinted>
  <dcterms:created xsi:type="dcterms:W3CDTF">2013-03-19T04:42:00Z</dcterms:created>
  <dcterms:modified xsi:type="dcterms:W3CDTF">2013-03-19T06:18:00Z</dcterms:modified>
</cp:coreProperties>
</file>