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5E" w:rsidRPr="007130F0" w:rsidRDefault="007D355E" w:rsidP="007130F0">
      <w:pPr>
        <w:shd w:val="clear" w:color="auto" w:fill="FFFFFF"/>
        <w:spacing w:line="270" w:lineRule="atLeast"/>
        <w:jc w:val="center"/>
        <w:rPr>
          <w:rFonts w:ascii="Times New Roman" w:eastAsia="Times New Roman" w:hAnsi="Times New Roman" w:cs="Times New Roman"/>
          <w:b/>
          <w:bCs/>
          <w:color w:val="454545"/>
          <w:sz w:val="28"/>
          <w:szCs w:val="28"/>
          <w:lang w:eastAsia="ru-RU"/>
        </w:rPr>
      </w:pPr>
      <w:r w:rsidRPr="007130F0">
        <w:rPr>
          <w:rFonts w:ascii="Times New Roman" w:eastAsia="Times New Roman" w:hAnsi="Times New Roman" w:cs="Times New Roman"/>
          <w:b/>
          <w:bCs/>
          <w:color w:val="454545"/>
          <w:sz w:val="28"/>
          <w:szCs w:val="28"/>
          <w:lang w:eastAsia="ru-RU"/>
        </w:rPr>
        <w:t>Уголовная ответственность за розничную продажу алкоголя несовершеннолетним</w:t>
      </w:r>
    </w:p>
    <w:p w:rsidR="007D355E" w:rsidRPr="007130F0" w:rsidRDefault="007D355E" w:rsidP="007D355E">
      <w:pPr>
        <w:shd w:val="clear" w:color="auto" w:fill="FFFFFF"/>
        <w:spacing w:after="30" w:line="270" w:lineRule="atLeast"/>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 </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21 июля 2011 года в Уголовный кодекс РФ дополнена ст. 151.1. "Розничная продажа несовершеннолетним алкогольной продукции".</w:t>
      </w:r>
    </w:p>
    <w:p w:rsid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Предметом данного преступления является алкогольная продукция, т.е.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proofErr w:type="gramStart"/>
      <w:r w:rsidRPr="007130F0">
        <w:rPr>
          <w:rFonts w:ascii="Times New Roman" w:eastAsia="Times New Roman" w:hAnsi="Times New Roman" w:cs="Times New Roman"/>
          <w:color w:val="454545"/>
          <w:sz w:val="28"/>
          <w:szCs w:val="28"/>
          <w:lang w:eastAsia="ru-RU"/>
        </w:rPr>
        <w:t xml:space="preserve">Алкогольная продукция подразделяется на такие виды, как спиртные напитки (в т.ч.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7130F0">
        <w:rPr>
          <w:rFonts w:ascii="Times New Roman" w:eastAsia="Times New Roman" w:hAnsi="Times New Roman" w:cs="Times New Roman"/>
          <w:color w:val="454545"/>
          <w:sz w:val="28"/>
          <w:szCs w:val="28"/>
          <w:lang w:eastAsia="ru-RU"/>
        </w:rPr>
        <w:t>пуаре</w:t>
      </w:r>
      <w:proofErr w:type="spellEnd"/>
      <w:r w:rsidRPr="007130F0">
        <w:rPr>
          <w:rFonts w:ascii="Times New Roman" w:eastAsia="Times New Roman" w:hAnsi="Times New Roman" w:cs="Times New Roman"/>
          <w:color w:val="454545"/>
          <w:sz w:val="28"/>
          <w:szCs w:val="28"/>
          <w:lang w:eastAsia="ru-RU"/>
        </w:rPr>
        <w:t>, медовуха.</w:t>
      </w:r>
      <w:proofErr w:type="gramEnd"/>
      <w:r w:rsidRPr="007130F0">
        <w:rPr>
          <w:rFonts w:ascii="Times New Roman" w:eastAsia="Times New Roman" w:hAnsi="Times New Roman" w:cs="Times New Roman"/>
          <w:color w:val="454545"/>
          <w:sz w:val="28"/>
          <w:szCs w:val="28"/>
          <w:lang w:eastAsia="ru-RU"/>
        </w:rPr>
        <w:t xml:space="preserve"> В данный перечень включается вся та продукция, которую традиционно приобретают или могут приобрести подростки.</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Уголовной ответственности по данной статье подлежит продавец, осуществляющий продажу алкогольной продукции неоднократно.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в течение ста восьмидесяти дней.</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То есть достаточно зафиксировать и доказать неоднократность продажи разным несовершеннолетним алкогольной продукции одним и тем же продавцом.</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Общественная опасность заключается в том, что под воздействием взрослого гражданина еще недостаточно сформировавшийся и психически неокрепший несовершеннолетний впитывает и повторяет информацию, поступки, не одобряемые обществом с точки зрения принятых норм морали, нравственности. Этим наносится вред несовершеннолетнему, его физическому, нравственному воспитанию и развитию.</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В случаях продажи несовершеннолетнему алкогольной продукции подросток будет признаваться потерпевшим. Потерпевшим по данной норме УК РФ будет являться несовершеннолетний любого пола.</w:t>
      </w:r>
    </w:p>
    <w:p w:rsidR="007D355E" w:rsidRPr="007130F0"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Максимальный возраст потерпевшего п</w:t>
      </w:r>
      <w:r w:rsidR="007130F0">
        <w:rPr>
          <w:rFonts w:ascii="Times New Roman" w:eastAsia="Times New Roman" w:hAnsi="Times New Roman" w:cs="Times New Roman"/>
          <w:color w:val="454545"/>
          <w:sz w:val="28"/>
          <w:szCs w:val="28"/>
          <w:lang w:eastAsia="ru-RU"/>
        </w:rPr>
        <w:t>о данной категории преступлений,</w:t>
      </w:r>
      <w:r w:rsidRPr="007130F0">
        <w:rPr>
          <w:rFonts w:ascii="Times New Roman" w:eastAsia="Times New Roman" w:hAnsi="Times New Roman" w:cs="Times New Roman"/>
          <w:color w:val="454545"/>
          <w:sz w:val="28"/>
          <w:szCs w:val="28"/>
          <w:lang w:eastAsia="ru-RU"/>
        </w:rPr>
        <w:t xml:space="preserve"> будет считаться совершеннолетие потерпевшего, т.е. 18 лет.</w:t>
      </w:r>
    </w:p>
    <w:p w:rsidR="007D355E" w:rsidRDefault="007D355E"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7130F0">
        <w:rPr>
          <w:rFonts w:ascii="Times New Roman" w:eastAsia="Times New Roman" w:hAnsi="Times New Roman" w:cs="Times New Roman"/>
          <w:color w:val="454545"/>
          <w:sz w:val="28"/>
          <w:szCs w:val="28"/>
          <w:lang w:eastAsia="ru-RU"/>
        </w:rPr>
        <w:t xml:space="preserve">Существующая ныне практика по расследованию уголовных дел по ст. 151.1 УК РФ исходит из того, что несовершеннолетним считается лицо, не достигшее совершеннолетия, т.е. 18 лет. То есть, </w:t>
      </w:r>
      <w:proofErr w:type="gramStart"/>
      <w:r w:rsidRPr="007130F0">
        <w:rPr>
          <w:rFonts w:ascii="Times New Roman" w:eastAsia="Times New Roman" w:hAnsi="Times New Roman" w:cs="Times New Roman"/>
          <w:color w:val="454545"/>
          <w:sz w:val="28"/>
          <w:szCs w:val="28"/>
          <w:lang w:eastAsia="ru-RU"/>
        </w:rPr>
        <w:t>возможно</w:t>
      </w:r>
      <w:proofErr w:type="gramEnd"/>
      <w:r w:rsidRPr="007130F0">
        <w:rPr>
          <w:rFonts w:ascii="Times New Roman" w:eastAsia="Times New Roman" w:hAnsi="Times New Roman" w:cs="Times New Roman"/>
          <w:color w:val="454545"/>
          <w:sz w:val="28"/>
          <w:szCs w:val="28"/>
          <w:lang w:eastAsia="ru-RU"/>
        </w:rPr>
        <w:t xml:space="preserve"> привлечение к уголовной ответственности продавца за неоднократную продажу алкогольной продукции малолетнему, допустим, в возрасте 12 лет.</w:t>
      </w:r>
    </w:p>
    <w:p w:rsidR="007130F0" w:rsidRDefault="007130F0" w:rsidP="007130F0">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p>
    <w:p w:rsidR="007130F0" w:rsidRDefault="007130F0" w:rsidP="007130F0">
      <w:pPr>
        <w:shd w:val="clear" w:color="auto" w:fill="FFFFFF"/>
        <w:spacing w:after="30" w:line="270" w:lineRule="atLeast"/>
        <w:jc w:val="both"/>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 xml:space="preserve">Помощник прокурора района </w:t>
      </w:r>
    </w:p>
    <w:p w:rsidR="007130F0" w:rsidRPr="007130F0" w:rsidRDefault="007130F0" w:rsidP="007130F0">
      <w:pPr>
        <w:shd w:val="clear" w:color="auto" w:fill="FFFFFF"/>
        <w:spacing w:after="30" w:line="270" w:lineRule="atLeast"/>
        <w:jc w:val="both"/>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 xml:space="preserve">                                                  М.И. </w:t>
      </w:r>
      <w:proofErr w:type="spellStart"/>
      <w:r>
        <w:rPr>
          <w:rFonts w:ascii="Times New Roman" w:eastAsia="Times New Roman" w:hAnsi="Times New Roman" w:cs="Times New Roman"/>
          <w:color w:val="454545"/>
          <w:sz w:val="28"/>
          <w:szCs w:val="28"/>
          <w:lang w:eastAsia="ru-RU"/>
        </w:rPr>
        <w:t>Газизов</w:t>
      </w:r>
      <w:proofErr w:type="spellEnd"/>
    </w:p>
    <w:p w:rsidR="0067538F" w:rsidRPr="007130F0" w:rsidRDefault="0067538F" w:rsidP="007D355E">
      <w:pPr>
        <w:rPr>
          <w:rFonts w:ascii="Times New Roman" w:hAnsi="Times New Roman" w:cs="Times New Roman"/>
          <w:sz w:val="28"/>
          <w:szCs w:val="28"/>
        </w:rPr>
      </w:pPr>
      <w:bookmarkStart w:id="0" w:name="_GoBack"/>
      <w:bookmarkEnd w:id="0"/>
    </w:p>
    <w:sectPr w:rsidR="0067538F" w:rsidRPr="007130F0" w:rsidSect="00A11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38F"/>
    <w:rsid w:val="0067538F"/>
    <w:rsid w:val="007130F0"/>
    <w:rsid w:val="007D355E"/>
    <w:rsid w:val="00A113F9"/>
    <w:rsid w:val="00AD4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8F"/>
    <w:pPr>
      <w:ind w:firstLine="0"/>
      <w:jc w:val="left"/>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38F"/>
    <w:rPr>
      <w:color w:val="0563C1"/>
      <w:u w:val="single"/>
    </w:rPr>
  </w:style>
  <w:style w:type="paragraph" w:styleId="a4">
    <w:name w:val="Plain Text"/>
    <w:basedOn w:val="a"/>
    <w:link w:val="a5"/>
    <w:uiPriority w:val="99"/>
    <w:semiHidden/>
    <w:unhideWhenUsed/>
    <w:rsid w:val="0067538F"/>
    <w:rPr>
      <w:rFonts w:cstheme="minorBidi"/>
      <w:szCs w:val="21"/>
    </w:rPr>
  </w:style>
  <w:style w:type="character" w:customStyle="1" w:styleId="a5">
    <w:name w:val="Текст Знак"/>
    <w:basedOn w:val="a0"/>
    <w:link w:val="a4"/>
    <w:uiPriority w:val="99"/>
    <w:semiHidden/>
    <w:rsid w:val="0067538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8F"/>
    <w:pPr>
      <w:ind w:firstLine="0"/>
      <w:jc w:val="left"/>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38F"/>
    <w:rPr>
      <w:color w:val="0563C1"/>
      <w:u w:val="single"/>
    </w:rPr>
  </w:style>
  <w:style w:type="paragraph" w:styleId="a4">
    <w:name w:val="Plain Text"/>
    <w:basedOn w:val="a"/>
    <w:link w:val="a5"/>
    <w:uiPriority w:val="99"/>
    <w:semiHidden/>
    <w:unhideWhenUsed/>
    <w:rsid w:val="0067538F"/>
    <w:rPr>
      <w:rFonts w:cstheme="minorBidi"/>
      <w:szCs w:val="21"/>
    </w:rPr>
  </w:style>
  <w:style w:type="character" w:customStyle="1" w:styleId="a5">
    <w:name w:val="Текст Знак"/>
    <w:basedOn w:val="a0"/>
    <w:link w:val="a4"/>
    <w:uiPriority w:val="99"/>
    <w:semiHidden/>
    <w:rsid w:val="0067538F"/>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8719363">
      <w:bodyDiv w:val="1"/>
      <w:marLeft w:val="0"/>
      <w:marRight w:val="0"/>
      <w:marTop w:val="0"/>
      <w:marBottom w:val="0"/>
      <w:divBdr>
        <w:top w:val="none" w:sz="0" w:space="0" w:color="auto"/>
        <w:left w:val="none" w:sz="0" w:space="0" w:color="auto"/>
        <w:bottom w:val="none" w:sz="0" w:space="0" w:color="auto"/>
        <w:right w:val="none" w:sz="0" w:space="0" w:color="auto"/>
      </w:divBdr>
    </w:div>
    <w:div w:id="523327442">
      <w:bodyDiv w:val="1"/>
      <w:marLeft w:val="0"/>
      <w:marRight w:val="0"/>
      <w:marTop w:val="0"/>
      <w:marBottom w:val="0"/>
      <w:divBdr>
        <w:top w:val="none" w:sz="0" w:space="0" w:color="auto"/>
        <w:left w:val="none" w:sz="0" w:space="0" w:color="auto"/>
        <w:bottom w:val="none" w:sz="0" w:space="0" w:color="auto"/>
        <w:right w:val="none" w:sz="0" w:space="0" w:color="auto"/>
      </w:divBdr>
    </w:div>
    <w:div w:id="1336346694">
      <w:bodyDiv w:val="1"/>
      <w:marLeft w:val="0"/>
      <w:marRight w:val="0"/>
      <w:marTop w:val="0"/>
      <w:marBottom w:val="0"/>
      <w:divBdr>
        <w:top w:val="none" w:sz="0" w:space="0" w:color="auto"/>
        <w:left w:val="none" w:sz="0" w:space="0" w:color="auto"/>
        <w:bottom w:val="none" w:sz="0" w:space="0" w:color="auto"/>
        <w:right w:val="none" w:sz="0" w:space="0" w:color="auto"/>
      </w:divBdr>
      <w:divsChild>
        <w:div w:id="1871260453">
          <w:marLeft w:val="0"/>
          <w:marRight w:val="0"/>
          <w:marTop w:val="0"/>
          <w:marBottom w:val="105"/>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
    <w:div w:id="19742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2014-04-18T11:12:00Z</dcterms:created>
  <dcterms:modified xsi:type="dcterms:W3CDTF">2014-04-18T11:53:00Z</dcterms:modified>
</cp:coreProperties>
</file>