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C7" w:rsidRPr="00F51873" w:rsidRDefault="000B31C7" w:rsidP="000B31C7">
      <w:pPr>
        <w:shd w:val="clear" w:color="auto" w:fill="FFFFFF"/>
        <w:spacing w:after="0" w:line="375" w:lineRule="atLeast"/>
        <w:jc w:val="both"/>
        <w:outlineLvl w:val="1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51873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Что такое экологические правонарушения и предусмотрена ли за них ответственность.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 xml:space="preserve">Эколого-правовая ответственность является разновидностью </w:t>
      </w:r>
      <w:proofErr w:type="spellStart"/>
      <w:r w:rsidRPr="00F51873">
        <w:rPr>
          <w:spacing w:val="3"/>
          <w:sz w:val="25"/>
          <w:szCs w:val="25"/>
        </w:rPr>
        <w:t>общеюридической</w:t>
      </w:r>
      <w:proofErr w:type="spellEnd"/>
      <w:r w:rsidRPr="00F51873">
        <w:rPr>
          <w:spacing w:val="3"/>
          <w:sz w:val="25"/>
          <w:szCs w:val="25"/>
        </w:rPr>
        <w:t xml:space="preserve"> ответственности. Однако он отличается от иных видов юридической ответственности.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Ответственность за правонарушения в сфере экологии рассматривается в трех взаимосвязанных аспектах: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как государственное принуждение к исполнению требований, предписанных законодательством;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как правоотношение между государством (в лице его органов) и правонарушителями (которые подвергаются санкциям);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как правовой институт, т.е. совокупность юридических норм, различных отраслей права (земельного, горного, водного, лесного, природоохранного и др.).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Экологические правонарушения наказываются в соответствии с требованиями законодательства Российской Федерации. Конечная цель экологического законодательства и каждой отдельной его статьи заключается в охране от загрязнения, обеспечении правомерного использования окружающей среды и ее элементов, охраняемых законом. Сферой действия экологического законодательства являются окружающая среда и ее отдельные элементы. Предметом правонарушения признается элемент окружающей среды. Требования закона предполагают установление четкой причинной связи между допущенным нарушением и ухудшением окружающей среды.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Субъектом экологических правонарушений является лицо, достигшее 16-летнего возраста, на которое нормативно-правовыми актами возложены соответствующие должностные обязанности (соблюдение правил охраны окружающей среды, контроль за соблюдением правил), либо любое лицо, достигшее 16-летнего возраста, нарушившее требования экологического законодательства.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Для экологического правонарушения характерно наличие трех элементов: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противоправность поведения;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причинение экологического вреда (или реальная угроза) либо нарушение иных законных прав и интересов субъекта экологического права;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права.</w:t>
      </w:r>
    </w:p>
    <w:p w:rsidR="000B31C7" w:rsidRPr="00F51873" w:rsidRDefault="000B31C7" w:rsidP="00F518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5"/>
          <w:szCs w:val="25"/>
        </w:rPr>
      </w:pPr>
      <w:r w:rsidRPr="00F51873">
        <w:rPr>
          <w:spacing w:val="3"/>
          <w:sz w:val="25"/>
          <w:szCs w:val="25"/>
        </w:rPr>
        <w:t>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ресурсов. Эффективность действия данного средства во многом зависит, прежде всего, от государственных органов, уполномоченных применять меры юридической отве</w:t>
      </w:r>
      <w:bookmarkStart w:id="0" w:name="_GoBack"/>
      <w:bookmarkEnd w:id="0"/>
      <w:r w:rsidRPr="00F51873">
        <w:rPr>
          <w:spacing w:val="3"/>
          <w:sz w:val="25"/>
          <w:szCs w:val="25"/>
        </w:rPr>
        <w:t>тственности к нарушителям экологического законодательства. В соответствии с российским законодательством в области охраны окружающей среды должностные лица и граждане за экологические правонарушения несут дисциплинарную, административную, уголовную, гражданско-правовую, материальную ответственность, а предприятия – административную и гражданско-правовую</w:t>
      </w:r>
    </w:p>
    <w:p w:rsidR="00F51873" w:rsidRDefault="00F51873" w:rsidP="00F51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873" w:rsidRPr="00A9701C" w:rsidRDefault="00F51873" w:rsidP="00F51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EF9">
        <w:rPr>
          <w:rFonts w:ascii="Times New Roman" w:hAnsi="Times New Roman"/>
          <w:sz w:val="28"/>
          <w:szCs w:val="28"/>
        </w:rPr>
        <w:t>Помощник</w:t>
      </w:r>
      <w:r w:rsidRPr="00A9701C">
        <w:rPr>
          <w:rFonts w:ascii="Times New Roman" w:hAnsi="Times New Roman"/>
          <w:sz w:val="28"/>
          <w:szCs w:val="28"/>
        </w:rPr>
        <w:t xml:space="preserve"> прокурора </w:t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Р.А. Сабиров</w:t>
      </w:r>
    </w:p>
    <w:p w:rsidR="00F51873" w:rsidRPr="00021F79" w:rsidRDefault="00F51873" w:rsidP="00F51873">
      <w:pPr>
        <w:pStyle w:val="a4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>11</w:t>
      </w:r>
      <w:r>
        <w:rPr>
          <w:szCs w:val="28"/>
          <w:lang w:val="ru-RU"/>
        </w:rPr>
        <w:t>.09.2020</w:t>
      </w:r>
    </w:p>
    <w:p w:rsidR="000B31C7" w:rsidRPr="00F51873" w:rsidRDefault="000B31C7" w:rsidP="00F51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B31C7" w:rsidRPr="00F5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C7"/>
    <w:rsid w:val="000B31C7"/>
    <w:rsid w:val="00742554"/>
    <w:rsid w:val="00F5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7493"/>
  <w15:docId w15:val="{3AC8285E-1BB8-4FF2-8F96-7114E2BA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F518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F5187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Рахимзянов Айрат Минахметович</cp:lastModifiedBy>
  <cp:revision>2</cp:revision>
  <dcterms:created xsi:type="dcterms:W3CDTF">2020-09-22T16:30:00Z</dcterms:created>
  <dcterms:modified xsi:type="dcterms:W3CDTF">2020-09-24T12:22:00Z</dcterms:modified>
</cp:coreProperties>
</file>