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E" w:rsidRPr="0059283E" w:rsidRDefault="004B485E" w:rsidP="004B485E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</w:pPr>
      <w:bookmarkStart w:id="0" w:name="_GoBack"/>
      <w:bookmarkEnd w:id="0"/>
      <w:r w:rsidRPr="0059283E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  <w:t>Об утверждении «Правил бытового обслуживания населения»</w:t>
      </w:r>
    </w:p>
    <w:p w:rsidR="004B485E" w:rsidRPr="0059283E" w:rsidRDefault="004B485E" w:rsidP="004B485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4B485E" w:rsidRPr="0059283E" w:rsidRDefault="004B485E" w:rsidP="004B485E">
      <w:pPr>
        <w:shd w:val="clear" w:color="auto" w:fill="F8F8F8"/>
        <w:spacing w:before="89" w:after="89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  <w:t>31.12.2020 г.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С 1 января 2021 года вступает в силу постановление Правительства Российской Федерации от 21 сентября 2020 г. № 1514 «Об утверждении правил бытового обслуживания населения» (далее – Правила).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Правилами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работ и услуг.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Исполнитель помимо информации, доведение которой предусмотрено в соответствии со статьей 10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перечень оказываемых услуг (выполняемых работ), форм и (или) условий их предоставления;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сроки оказания услуг (выполнения работ);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образцы договоров (квитанций, иных документов) об оказании услуг (выполнении работ);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образцы (модели) изготавливаемых изделий либо их эскизы;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Информация должна находиться в удобном и доступном для обозрения месте.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Также 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содержать как цену, так и описание выполняемых работ или оказываемых услуг, информацию о реквизитах исполнителя, сроки выполнения заказа, должность и подпись лица, принявшего заказ.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Утвержденные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мобильных телефонов, компьютеров, планшетов и т.п.), а также к различного рода возмездным услугам (если их оказание не урегулировано иными нормативными правовыми актами), таким как услуги химчисток, парикмахерских, салонов красоты, бань, саун и т.п.).</w:t>
      </w:r>
      <w:proofErr w:type="gramEnd"/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В случае </w:t>
      </w:r>
      <w:proofErr w:type="spellStart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неразмещения</w:t>
      </w:r>
      <w:proofErr w:type="spellEnd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для ознакомления в удобном и доступном месте необходимой информации (например, о цене услуг), невыдачи экземпляра договора потребителю, включения в него ущемляющих права потребителей условий (например, о не возврате предоплаты по договору в случае отмены заказа), отказа продемонстрировать результаты ремонта бытовой техники и аппаратуры при ее приемке - потребители могут оставить соответствующую запись в книге отзывов и предложений, а</w:t>
      </w:r>
      <w:proofErr w:type="gramEnd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также обратиться в </w:t>
      </w:r>
      <w:proofErr w:type="spellStart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, который уполномочен осуществлять контроль (надзор) за исполнением указанных Правил.</w:t>
      </w:r>
    </w:p>
    <w:p w:rsidR="00341B34" w:rsidRDefault="00341B34"/>
    <w:sectPr w:rsidR="00341B34" w:rsidSect="0034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E"/>
    <w:rsid w:val="00080CEC"/>
    <w:rsid w:val="000D2D71"/>
    <w:rsid w:val="00273C8A"/>
    <w:rsid w:val="00341B34"/>
    <w:rsid w:val="004B485E"/>
    <w:rsid w:val="0059283E"/>
    <w:rsid w:val="00C014E8"/>
    <w:rsid w:val="00D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Илексаз</cp:lastModifiedBy>
  <cp:revision>2</cp:revision>
  <dcterms:created xsi:type="dcterms:W3CDTF">2021-01-20T05:05:00Z</dcterms:created>
  <dcterms:modified xsi:type="dcterms:W3CDTF">2021-01-20T05:05:00Z</dcterms:modified>
</cp:coreProperties>
</file>