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28" w:rsidRDefault="00F10228" w:rsidP="00F10228">
      <w:pPr>
        <w:tabs>
          <w:tab w:val="left" w:pos="5600"/>
        </w:tabs>
        <w:jc w:val="both"/>
        <w:rPr>
          <w:b/>
          <w:szCs w:val="28"/>
          <w:lang w:val="en-US"/>
        </w:rPr>
      </w:pPr>
    </w:p>
    <w:p w:rsidR="00F10228" w:rsidRPr="00DE1A17" w:rsidRDefault="00F10228" w:rsidP="00F10228">
      <w:pPr>
        <w:tabs>
          <w:tab w:val="left" w:pos="5600"/>
        </w:tabs>
        <w:jc w:val="both"/>
        <w:rPr>
          <w:i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</w:t>
      </w:r>
    </w:p>
    <w:p w:rsidR="00F10228" w:rsidRDefault="00F10228" w:rsidP="00F10228">
      <w:pPr>
        <w:tabs>
          <w:tab w:val="left" w:pos="5600"/>
        </w:tabs>
        <w:jc w:val="both"/>
        <w:rPr>
          <w:b/>
          <w:szCs w:val="28"/>
        </w:rPr>
      </w:pPr>
    </w:p>
    <w:p w:rsidR="00F10228" w:rsidRPr="00CE29F0" w:rsidRDefault="00F10228" w:rsidP="00F10228">
      <w:pPr>
        <w:rPr>
          <w:b/>
          <w:sz w:val="24"/>
        </w:rPr>
      </w:pPr>
      <w:r>
        <w:rPr>
          <w:b/>
          <w:sz w:val="24"/>
        </w:rPr>
        <w:t>РЕС</w:t>
      </w:r>
      <w:r w:rsidRPr="00CE29F0">
        <w:rPr>
          <w:b/>
          <w:sz w:val="24"/>
        </w:rPr>
        <w:t xml:space="preserve">ПУБЛИКА ТАТАРСТАН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</w:rPr>
        <w:t xml:space="preserve"> </w:t>
      </w:r>
      <w:proofErr w:type="spellStart"/>
      <w:proofErr w:type="gramStart"/>
      <w:r w:rsidRPr="00CE29F0">
        <w:rPr>
          <w:b/>
          <w:sz w:val="24"/>
        </w:rPr>
        <w:t>ТАТАРСТАН</w:t>
      </w:r>
      <w:proofErr w:type="spellEnd"/>
      <w:proofErr w:type="gramEnd"/>
      <w:r w:rsidRPr="00CE29F0">
        <w:rPr>
          <w:b/>
          <w:sz w:val="24"/>
        </w:rPr>
        <w:t xml:space="preserve"> </w:t>
      </w:r>
      <w:r>
        <w:rPr>
          <w:b/>
          <w:sz w:val="24"/>
        </w:rPr>
        <w:t xml:space="preserve">   </w:t>
      </w:r>
      <w:r w:rsidRPr="00CE29F0">
        <w:rPr>
          <w:b/>
          <w:sz w:val="24"/>
        </w:rPr>
        <w:t xml:space="preserve">РЕСПУБЛИКАСЫ 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 xml:space="preserve">СОВЕТ ЛЯКИНСКОГО           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</w:rPr>
        <w:t>САРМАН МУНИЦИПАЛЬ РАЙОНЫ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 xml:space="preserve">СЕЛЬСКОГО ПОСЕЛЕНИЯ                            </w:t>
      </w:r>
      <w:r>
        <w:rPr>
          <w:b/>
          <w:sz w:val="24"/>
        </w:rPr>
        <w:t xml:space="preserve">    </w:t>
      </w:r>
      <w:r w:rsidRPr="00CE29F0">
        <w:rPr>
          <w:b/>
          <w:sz w:val="24"/>
          <w:lang w:val="tt-RU"/>
        </w:rPr>
        <w:t>ЛӘКЕ</w:t>
      </w:r>
      <w:r w:rsidRPr="00CE29F0">
        <w:rPr>
          <w:b/>
          <w:sz w:val="24"/>
        </w:rPr>
        <w:t xml:space="preserve"> АВЫЛ ЖИРЛЕГЕ СОВЕТЫ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 xml:space="preserve">САРМАНОВСКОГО МУНИЦИПАЛЬНОГО                            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>РАЙОНА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 xml:space="preserve">ул. Школьная, дом 1, с. </w:t>
      </w:r>
      <w:proofErr w:type="spellStart"/>
      <w:r w:rsidRPr="00CE29F0">
        <w:rPr>
          <w:b/>
          <w:sz w:val="24"/>
        </w:rPr>
        <w:t>Ляки</w:t>
      </w:r>
      <w:proofErr w:type="spellEnd"/>
      <w:r w:rsidRPr="00CE29F0">
        <w:rPr>
          <w:b/>
          <w:sz w:val="24"/>
        </w:rPr>
        <w:t xml:space="preserve">,                                        </w:t>
      </w:r>
      <w:r w:rsidRPr="00CE29F0">
        <w:rPr>
          <w:b/>
          <w:sz w:val="24"/>
          <w:lang w:val="tt-RU"/>
        </w:rPr>
        <w:t>Ләке</w:t>
      </w:r>
      <w:r w:rsidRPr="00CE29F0">
        <w:rPr>
          <w:b/>
          <w:sz w:val="24"/>
        </w:rPr>
        <w:t xml:space="preserve"> </w:t>
      </w:r>
      <w:proofErr w:type="spellStart"/>
      <w:r w:rsidRPr="00CE29F0">
        <w:rPr>
          <w:b/>
          <w:sz w:val="24"/>
        </w:rPr>
        <w:t>авылы</w:t>
      </w:r>
      <w:proofErr w:type="spellEnd"/>
      <w:r w:rsidRPr="00CE29F0">
        <w:rPr>
          <w:b/>
          <w:sz w:val="24"/>
        </w:rPr>
        <w:t xml:space="preserve">,  </w:t>
      </w:r>
      <w:r w:rsidRPr="00CE29F0">
        <w:rPr>
          <w:b/>
          <w:sz w:val="24"/>
          <w:lang w:val="tt-RU"/>
        </w:rPr>
        <w:t>Мәктә</w:t>
      </w:r>
      <w:proofErr w:type="gramStart"/>
      <w:r w:rsidRPr="00CE29F0">
        <w:rPr>
          <w:b/>
          <w:sz w:val="24"/>
          <w:lang w:val="tt-RU"/>
        </w:rPr>
        <w:t>п</w:t>
      </w:r>
      <w:proofErr w:type="gramEnd"/>
      <w:r w:rsidRPr="00CE29F0">
        <w:rPr>
          <w:b/>
          <w:sz w:val="24"/>
        </w:rPr>
        <w:t xml:space="preserve"> </w:t>
      </w:r>
      <w:proofErr w:type="spellStart"/>
      <w:r w:rsidRPr="00CE29F0">
        <w:rPr>
          <w:b/>
          <w:sz w:val="24"/>
        </w:rPr>
        <w:t>урамы</w:t>
      </w:r>
      <w:proofErr w:type="spellEnd"/>
      <w:r w:rsidRPr="00CE29F0">
        <w:rPr>
          <w:b/>
          <w:sz w:val="24"/>
        </w:rPr>
        <w:t xml:space="preserve">, </w:t>
      </w:r>
    </w:p>
    <w:p w:rsidR="00F10228" w:rsidRPr="00CE29F0" w:rsidRDefault="00F10228" w:rsidP="00F10228">
      <w:pPr>
        <w:rPr>
          <w:b/>
          <w:sz w:val="24"/>
        </w:rPr>
      </w:pPr>
      <w:r w:rsidRPr="00CE29F0">
        <w:rPr>
          <w:b/>
          <w:sz w:val="24"/>
        </w:rPr>
        <w:t>423366 телефон (85559)  4-66-16</w:t>
      </w:r>
      <w:r w:rsidRPr="00CE29F0">
        <w:rPr>
          <w:b/>
          <w:sz w:val="24"/>
        </w:rPr>
        <w:tab/>
        <w:t xml:space="preserve">                       </w:t>
      </w:r>
      <w:r w:rsidRPr="00CE29F0">
        <w:rPr>
          <w:b/>
          <w:sz w:val="24"/>
          <w:lang w:val="tt-RU"/>
        </w:rPr>
        <w:t>1</w:t>
      </w:r>
      <w:r w:rsidRPr="00CE29F0">
        <w:rPr>
          <w:b/>
          <w:sz w:val="24"/>
        </w:rPr>
        <w:t xml:space="preserve"> </w:t>
      </w:r>
      <w:proofErr w:type="spellStart"/>
      <w:r w:rsidRPr="00CE29F0">
        <w:rPr>
          <w:b/>
          <w:sz w:val="24"/>
        </w:rPr>
        <w:t>йо</w:t>
      </w:r>
      <w:r>
        <w:rPr>
          <w:b/>
          <w:sz w:val="24"/>
        </w:rPr>
        <w:t>рт</w:t>
      </w:r>
      <w:proofErr w:type="spellEnd"/>
      <w:r>
        <w:rPr>
          <w:b/>
          <w:sz w:val="24"/>
        </w:rPr>
        <w:t>, 423366, телефон (85559)  4-66-</w:t>
      </w:r>
      <w:r w:rsidRPr="00CE29F0">
        <w:rPr>
          <w:b/>
          <w:sz w:val="24"/>
        </w:rPr>
        <w:t>1</w:t>
      </w:r>
      <w:r>
        <w:rPr>
          <w:b/>
          <w:sz w:val="24"/>
        </w:rPr>
        <w:t>6</w:t>
      </w:r>
    </w:p>
    <w:p w:rsidR="00F10228" w:rsidRPr="001B6B95" w:rsidRDefault="00F10228" w:rsidP="00F10228">
      <w:pPr>
        <w:tabs>
          <w:tab w:val="left" w:pos="5600"/>
        </w:tabs>
        <w:jc w:val="both"/>
        <w:rPr>
          <w:i/>
          <w:szCs w:val="28"/>
        </w:rPr>
      </w:pPr>
      <w:r w:rsidRPr="00CE29F0">
        <w:rPr>
          <w:b/>
          <w:i/>
          <w:sz w:val="24"/>
        </w:rPr>
        <w:t>_____________________________________</w:t>
      </w:r>
      <w:r>
        <w:rPr>
          <w:b/>
          <w:i/>
          <w:sz w:val="24"/>
        </w:rPr>
        <w:t>__________________</w:t>
      </w:r>
      <w:r w:rsidRPr="00CE29F0">
        <w:rPr>
          <w:b/>
          <w:i/>
          <w:sz w:val="24"/>
        </w:rPr>
        <w:t>______________________</w:t>
      </w:r>
    </w:p>
    <w:p w:rsidR="00F10228" w:rsidRPr="00184307" w:rsidRDefault="00F10228" w:rsidP="00F10228">
      <w:pPr>
        <w:tabs>
          <w:tab w:val="left" w:pos="5600"/>
        </w:tabs>
        <w:jc w:val="both"/>
        <w:rPr>
          <w:b/>
          <w:szCs w:val="28"/>
        </w:rPr>
      </w:pPr>
    </w:p>
    <w:p w:rsidR="00F10228" w:rsidRPr="007618DB" w:rsidRDefault="00F10228" w:rsidP="00F10228">
      <w:pPr>
        <w:tabs>
          <w:tab w:val="left" w:pos="5600"/>
        </w:tabs>
        <w:jc w:val="both"/>
        <w:rPr>
          <w:b/>
          <w:szCs w:val="28"/>
        </w:rPr>
      </w:pPr>
      <w:r w:rsidRPr="007618DB">
        <w:rPr>
          <w:b/>
          <w:szCs w:val="28"/>
        </w:rPr>
        <w:t>РЕШЕНИЕ                                                                                           КАРАР</w:t>
      </w:r>
    </w:p>
    <w:p w:rsidR="00F10228" w:rsidRPr="007618DB" w:rsidRDefault="00184307" w:rsidP="00F10228">
      <w:pPr>
        <w:rPr>
          <w:szCs w:val="28"/>
        </w:rPr>
      </w:pPr>
      <w:r>
        <w:rPr>
          <w:szCs w:val="28"/>
        </w:rPr>
        <w:t xml:space="preserve">«19» ноября  </w:t>
      </w:r>
      <w:r w:rsidR="00F10228" w:rsidRPr="007618DB">
        <w:rPr>
          <w:szCs w:val="28"/>
        </w:rPr>
        <w:t xml:space="preserve"> 2014 года                                                  </w:t>
      </w:r>
      <w:r>
        <w:rPr>
          <w:szCs w:val="28"/>
        </w:rPr>
        <w:t xml:space="preserve">                           № 14</w:t>
      </w:r>
    </w:p>
    <w:p w:rsidR="00F10228" w:rsidRPr="001402F1" w:rsidRDefault="00F10228" w:rsidP="00F10228">
      <w:pPr>
        <w:jc w:val="center"/>
        <w:rPr>
          <w:b/>
          <w:bCs/>
          <w:szCs w:val="28"/>
        </w:rPr>
      </w:pPr>
    </w:p>
    <w:p w:rsidR="00F10228" w:rsidRPr="001402F1" w:rsidRDefault="00F10228" w:rsidP="00F10228">
      <w:pPr>
        <w:tabs>
          <w:tab w:val="left" w:pos="4820"/>
        </w:tabs>
        <w:ind w:right="-2"/>
        <w:jc w:val="center"/>
        <w:rPr>
          <w:b/>
          <w:bCs/>
          <w:szCs w:val="28"/>
        </w:rPr>
      </w:pPr>
      <w:r w:rsidRPr="001402F1">
        <w:rPr>
          <w:b/>
          <w:szCs w:val="28"/>
        </w:rPr>
        <w:t>О налоге на имущество физических лиц</w:t>
      </w:r>
    </w:p>
    <w:p w:rsidR="00F10228" w:rsidRPr="001402F1" w:rsidRDefault="00F10228" w:rsidP="00F10228">
      <w:pPr>
        <w:tabs>
          <w:tab w:val="left" w:pos="4536"/>
        </w:tabs>
        <w:ind w:right="4960"/>
        <w:jc w:val="both"/>
        <w:rPr>
          <w:bCs/>
          <w:szCs w:val="28"/>
        </w:rPr>
      </w:pPr>
    </w:p>
    <w:p w:rsidR="00F10228" w:rsidRPr="001402F1" w:rsidRDefault="00F10228" w:rsidP="00F1022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1402F1">
        <w:rPr>
          <w:szCs w:val="28"/>
        </w:rPr>
        <w:t>В соответствии с главой 32 Налогового кодекса Российской Федерации, Законом Республики Татарстан от 30 октября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Совет муниципального образования «</w:t>
      </w:r>
      <w:proofErr w:type="spellStart"/>
      <w:r w:rsidRPr="001402F1">
        <w:rPr>
          <w:szCs w:val="28"/>
        </w:rPr>
        <w:t>Лякинское</w:t>
      </w:r>
      <w:proofErr w:type="spellEnd"/>
      <w:r w:rsidRPr="001402F1">
        <w:rPr>
          <w:szCs w:val="28"/>
        </w:rPr>
        <w:t xml:space="preserve"> сельское поселение» </w:t>
      </w:r>
      <w:proofErr w:type="spellStart"/>
      <w:r w:rsidRPr="001402F1">
        <w:rPr>
          <w:szCs w:val="28"/>
        </w:rPr>
        <w:t>Сармановского</w:t>
      </w:r>
      <w:proofErr w:type="spellEnd"/>
      <w:r w:rsidRPr="001402F1">
        <w:rPr>
          <w:szCs w:val="28"/>
        </w:rPr>
        <w:t xml:space="preserve"> муниципального района Республики Татарстан РЕШИЛ:</w:t>
      </w:r>
      <w:proofErr w:type="gramEnd"/>
    </w:p>
    <w:p w:rsidR="00F10228" w:rsidRPr="001402F1" w:rsidRDefault="00F10228" w:rsidP="00F1022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10228" w:rsidRPr="001402F1" w:rsidRDefault="00F10228" w:rsidP="00F10228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402F1">
        <w:rPr>
          <w:szCs w:val="28"/>
        </w:rPr>
        <w:t>1.</w:t>
      </w:r>
      <w:r w:rsidRPr="001402F1">
        <w:t xml:space="preserve"> </w:t>
      </w:r>
      <w:hyperlink r:id="rId4" w:history="1">
        <w:r w:rsidRPr="001402F1">
          <w:rPr>
            <w:szCs w:val="28"/>
          </w:rPr>
          <w:t>Установить</w:t>
        </w:r>
      </w:hyperlink>
      <w:r w:rsidRPr="001402F1">
        <w:rPr>
          <w:szCs w:val="28"/>
        </w:rPr>
        <w:t xml:space="preserve"> и ввести в действие налог</w:t>
      </w:r>
      <w:r w:rsidRPr="001402F1">
        <w:rPr>
          <w:b/>
          <w:bCs/>
          <w:szCs w:val="28"/>
        </w:rPr>
        <w:t xml:space="preserve"> </w:t>
      </w:r>
      <w:r w:rsidRPr="001402F1">
        <w:rPr>
          <w:szCs w:val="28"/>
        </w:rPr>
        <w:t>на имущество физических лиц, обязательный к уплате на территории Лякинского сельского поселения Сармановского муниципального района Республики Татарстан</w:t>
      </w:r>
      <w:r w:rsidRPr="001402F1">
        <w:rPr>
          <w:sz w:val="24"/>
        </w:rPr>
        <w:t xml:space="preserve">                                                                   </w:t>
      </w:r>
    </w:p>
    <w:p w:rsidR="00F10228" w:rsidRPr="001402F1" w:rsidRDefault="00F10228" w:rsidP="00F10228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402F1">
        <w:rPr>
          <w:szCs w:val="28"/>
        </w:rPr>
        <w:t>2. Установить налоговые ставки в размере: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2.1. 0,1 процента в отношении: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 xml:space="preserve">2.1.1. гаражей и </w:t>
      </w:r>
      <w:proofErr w:type="spellStart"/>
      <w:r w:rsidRPr="001402F1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1402F1">
        <w:rPr>
          <w:rFonts w:ascii="Times New Roman" w:hAnsi="Times New Roman"/>
          <w:sz w:val="28"/>
          <w:szCs w:val="28"/>
        </w:rPr>
        <w:t>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2.1.2.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2.2. 0,2  процента в отношении: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2.2.1. квартир;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2.2.2. комнат;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2.3. 0,3 процента в отношении: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 xml:space="preserve">2.3.1. жилых домов; </w:t>
      </w:r>
    </w:p>
    <w:p w:rsidR="00F10228" w:rsidRPr="001402F1" w:rsidRDefault="00F10228" w:rsidP="00F1022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1402F1">
        <w:rPr>
          <w:szCs w:val="28"/>
        </w:rPr>
        <w:t>2.3.2. объектов незавершенного строительства в случае, если проектируемым назначением таких объектов является жилой дом;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2.3.3. единых недвижимых комплексов, в состав которых входит хотя бы одно жилое помещение (жилой дом);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lastRenderedPageBreak/>
        <w:t>2.4. 2 процента в отношении: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2.4.1. объектов налогообложения, включенных в перечень, определяемый в соответствии с пунктом 7 статьи 378</w:t>
      </w:r>
      <w:r w:rsidRPr="001402F1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1402F1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1402F1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2.4.2. объектов налогообложения, предусмотренных абзацем вторым пункта 10 статьи  378</w:t>
      </w:r>
      <w:r w:rsidRPr="001402F1">
        <w:rPr>
          <w:rFonts w:ascii="Times New Roman" w:hAnsi="Times New Roman"/>
          <w:sz w:val="28"/>
          <w:szCs w:val="28"/>
          <w:vertAlign w:val="superscript"/>
        </w:rPr>
        <w:t>2</w:t>
      </w:r>
      <w:r w:rsidRPr="001402F1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1402F1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F10228" w:rsidRPr="001402F1" w:rsidRDefault="00F10228" w:rsidP="00F10228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02F1">
        <w:rPr>
          <w:rFonts w:ascii="Times New Roman" w:hAnsi="Times New Roman"/>
          <w:sz w:val="28"/>
          <w:szCs w:val="28"/>
        </w:rPr>
        <w:t>2.4.3. объектов налогообложения, кадастровая стоимость каждого из которых превышает 300 миллионов рублей;</w:t>
      </w:r>
    </w:p>
    <w:p w:rsidR="00F10228" w:rsidRPr="001402F1" w:rsidRDefault="00F10228" w:rsidP="00F1022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02F1">
        <w:rPr>
          <w:szCs w:val="28"/>
        </w:rPr>
        <w:t>2.5. 0,5 процентов в отношении прочих объектов налогообложения.</w:t>
      </w:r>
    </w:p>
    <w:p w:rsidR="00F10228" w:rsidRPr="001402F1" w:rsidRDefault="00F10228" w:rsidP="00F1022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02F1">
        <w:rPr>
          <w:szCs w:val="28"/>
        </w:rPr>
        <w:t>3. Признать утратившими силу: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3.1. </w:t>
      </w:r>
      <w:hyperlink r:id="rId5" w:history="1">
        <w:r w:rsidRPr="001402F1">
          <w:rPr>
            <w:rStyle w:val="a3"/>
            <w:color w:val="auto"/>
            <w:u w:val="none"/>
          </w:rPr>
          <w:t>Решение</w:t>
        </w:r>
      </w:hyperlink>
      <w:r w:rsidRPr="001402F1">
        <w:rPr>
          <w:szCs w:val="28"/>
        </w:rPr>
        <w:t xml:space="preserve"> Совета Лякинского сельского поселения от 15.11.2005 г. №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9 «О налоге на имущество физических лиц»;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3.2. Решение Совета Лякинского сельского поселения от 27.05.2009 г. №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9 «О внесении изменений и дополнений в решение Совета Лякинского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сельского поселения от 15.11.2005 г. № 9  «О налоге на имущество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физических лиц»;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3.3 Решение Совета Лякинского сельского поселения от 27.05.2009 г. №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10 «О внесении изменений и дополнений в решение Совета Лякинского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сельского поселения от 15.11.2005 г. № 9  «О налоге на имущество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физических лиц»;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3.4 Решение Совета Лякинского сельского поселения от 12.07.2010 г. №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15 «О внесении изменений и дополнений в решение Совета Лякинского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сельского поселения от 15.11.2005 г. № 9  «О налоге на имущество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физических лиц»;</w:t>
      </w:r>
    </w:p>
    <w:p w:rsidR="00F10228" w:rsidRPr="001402F1" w:rsidRDefault="00A30F5F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3.5 </w:t>
      </w:r>
      <w:r w:rsidR="00F10228" w:rsidRPr="001402F1">
        <w:rPr>
          <w:szCs w:val="28"/>
        </w:rPr>
        <w:t>Решение Совета Лякин</w:t>
      </w:r>
      <w:r w:rsidRPr="001402F1">
        <w:rPr>
          <w:szCs w:val="28"/>
        </w:rPr>
        <w:t>ского сельского поселения от 14</w:t>
      </w:r>
      <w:r w:rsidR="00F10228" w:rsidRPr="001402F1">
        <w:rPr>
          <w:szCs w:val="28"/>
        </w:rPr>
        <w:t>.</w:t>
      </w:r>
      <w:r w:rsidRPr="001402F1">
        <w:rPr>
          <w:szCs w:val="28"/>
        </w:rPr>
        <w:t>1</w:t>
      </w:r>
      <w:r w:rsidR="00F10228" w:rsidRPr="001402F1">
        <w:rPr>
          <w:szCs w:val="28"/>
        </w:rPr>
        <w:t>0</w:t>
      </w:r>
      <w:r w:rsidRPr="001402F1">
        <w:rPr>
          <w:szCs w:val="28"/>
        </w:rPr>
        <w:t>.2010</w:t>
      </w:r>
      <w:r w:rsidR="00F10228" w:rsidRPr="001402F1">
        <w:rPr>
          <w:szCs w:val="28"/>
        </w:rPr>
        <w:t xml:space="preserve"> г. №  </w:t>
      </w:r>
    </w:p>
    <w:p w:rsidR="00F10228" w:rsidRPr="001402F1" w:rsidRDefault="00A30F5F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6</w:t>
      </w:r>
      <w:r w:rsidR="00F10228" w:rsidRPr="001402F1">
        <w:rPr>
          <w:szCs w:val="28"/>
        </w:rPr>
        <w:t xml:space="preserve"> «О внесении изменений и дополнений в решение Совета Лякинского 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 xml:space="preserve">сельского поселения от 15.11.2005 г. № 9  «О налоге на имущество </w:t>
      </w:r>
    </w:p>
    <w:p w:rsidR="00F10228" w:rsidRPr="001402F1" w:rsidRDefault="00F10228" w:rsidP="00A30F5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r w:rsidRPr="001402F1">
        <w:rPr>
          <w:szCs w:val="28"/>
        </w:rPr>
        <w:t>физических лиц»;</w:t>
      </w:r>
    </w:p>
    <w:p w:rsidR="00F10228" w:rsidRPr="001402F1" w:rsidRDefault="00F10228" w:rsidP="00F1022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402F1">
        <w:rPr>
          <w:szCs w:val="28"/>
        </w:rPr>
        <w:t xml:space="preserve">4. Настоящее решение обнародовать на специальных информационных стендах и разместить на официальном сайте </w:t>
      </w:r>
      <w:r w:rsidR="00A30F5F" w:rsidRPr="001402F1">
        <w:rPr>
          <w:szCs w:val="28"/>
        </w:rPr>
        <w:t>Лякин</w:t>
      </w:r>
      <w:r w:rsidRPr="001402F1">
        <w:rPr>
          <w:szCs w:val="28"/>
        </w:rPr>
        <w:t>ского сельского поселения Сармановского муниципального района.</w:t>
      </w:r>
    </w:p>
    <w:p w:rsidR="00F10228" w:rsidRPr="001402F1" w:rsidRDefault="00F10228" w:rsidP="00F1022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02F1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Pr="001402F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1402F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главу </w:t>
      </w:r>
      <w:r w:rsidR="00A30F5F" w:rsidRPr="001402F1">
        <w:rPr>
          <w:rFonts w:ascii="Times New Roman" w:hAnsi="Times New Roman" w:cs="Times New Roman"/>
          <w:b w:val="0"/>
          <w:sz w:val="28"/>
          <w:szCs w:val="28"/>
        </w:rPr>
        <w:t>Лякин</w:t>
      </w:r>
      <w:r w:rsidRPr="001402F1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Сармановского муниципального района.</w:t>
      </w:r>
    </w:p>
    <w:p w:rsidR="00F10228" w:rsidRPr="001402F1" w:rsidRDefault="00F10228" w:rsidP="00F1022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02F1">
        <w:rPr>
          <w:rFonts w:ascii="Times New Roman" w:hAnsi="Times New Roman" w:cs="Times New Roman"/>
          <w:b w:val="0"/>
          <w:sz w:val="28"/>
          <w:szCs w:val="28"/>
        </w:rPr>
        <w:t>6. Настоящее решение вступает в силу с 1 января 2015 года, но не ранее, чем по истечении одного месяца со дня его обнародования.</w:t>
      </w:r>
    </w:p>
    <w:p w:rsidR="00F10228" w:rsidRPr="001402F1" w:rsidRDefault="00F10228" w:rsidP="00F10228">
      <w:pPr>
        <w:autoSpaceDE w:val="0"/>
        <w:autoSpaceDN w:val="0"/>
        <w:adjustRightInd w:val="0"/>
        <w:jc w:val="both"/>
        <w:rPr>
          <w:szCs w:val="28"/>
        </w:rPr>
      </w:pPr>
    </w:p>
    <w:p w:rsidR="00F10228" w:rsidRPr="001402F1" w:rsidRDefault="00F10228" w:rsidP="00F10228">
      <w:pPr>
        <w:autoSpaceDE w:val="0"/>
        <w:autoSpaceDN w:val="0"/>
        <w:adjustRightInd w:val="0"/>
        <w:jc w:val="both"/>
        <w:rPr>
          <w:szCs w:val="28"/>
        </w:rPr>
      </w:pPr>
      <w:r w:rsidRPr="001402F1">
        <w:rPr>
          <w:szCs w:val="28"/>
        </w:rPr>
        <w:t>Председатель Совета</w:t>
      </w:r>
    </w:p>
    <w:p w:rsidR="00F10228" w:rsidRPr="001402F1" w:rsidRDefault="00A30F5F" w:rsidP="00F10228">
      <w:pPr>
        <w:autoSpaceDE w:val="0"/>
        <w:autoSpaceDN w:val="0"/>
        <w:adjustRightInd w:val="0"/>
        <w:jc w:val="both"/>
        <w:rPr>
          <w:szCs w:val="28"/>
        </w:rPr>
      </w:pPr>
      <w:r w:rsidRPr="001402F1">
        <w:rPr>
          <w:szCs w:val="28"/>
        </w:rPr>
        <w:t>Лякин</w:t>
      </w:r>
      <w:r w:rsidR="00F10228" w:rsidRPr="001402F1">
        <w:rPr>
          <w:szCs w:val="28"/>
        </w:rPr>
        <w:t>ского сельского поселения</w:t>
      </w:r>
    </w:p>
    <w:p w:rsidR="00F10228" w:rsidRPr="001402F1" w:rsidRDefault="00F10228" w:rsidP="00F10228">
      <w:pPr>
        <w:autoSpaceDE w:val="0"/>
        <w:autoSpaceDN w:val="0"/>
        <w:adjustRightInd w:val="0"/>
        <w:jc w:val="both"/>
        <w:rPr>
          <w:szCs w:val="28"/>
        </w:rPr>
      </w:pPr>
      <w:r w:rsidRPr="001402F1">
        <w:rPr>
          <w:szCs w:val="28"/>
        </w:rPr>
        <w:t>Сармановского муниципального района,</w:t>
      </w:r>
    </w:p>
    <w:p w:rsidR="00F10228" w:rsidRPr="001402F1" w:rsidRDefault="00F10228" w:rsidP="00F10228">
      <w:pPr>
        <w:autoSpaceDE w:val="0"/>
        <w:autoSpaceDN w:val="0"/>
        <w:adjustRightInd w:val="0"/>
        <w:jc w:val="both"/>
        <w:rPr>
          <w:szCs w:val="28"/>
        </w:rPr>
      </w:pPr>
      <w:r w:rsidRPr="001402F1">
        <w:rPr>
          <w:szCs w:val="28"/>
        </w:rPr>
        <w:t xml:space="preserve">Глава </w:t>
      </w:r>
      <w:r w:rsidR="00A30F5F" w:rsidRPr="001402F1">
        <w:rPr>
          <w:szCs w:val="28"/>
        </w:rPr>
        <w:t>Лякин</w:t>
      </w:r>
      <w:r w:rsidRPr="001402F1">
        <w:rPr>
          <w:szCs w:val="28"/>
        </w:rPr>
        <w:t>ского сельского поселения</w:t>
      </w:r>
    </w:p>
    <w:p w:rsidR="00F10228" w:rsidRPr="001402F1" w:rsidRDefault="00F10228" w:rsidP="00F10228">
      <w:pPr>
        <w:autoSpaceDE w:val="0"/>
        <w:autoSpaceDN w:val="0"/>
        <w:adjustRightInd w:val="0"/>
        <w:jc w:val="both"/>
        <w:rPr>
          <w:szCs w:val="28"/>
        </w:rPr>
      </w:pPr>
      <w:r w:rsidRPr="001402F1">
        <w:rPr>
          <w:szCs w:val="28"/>
        </w:rPr>
        <w:t xml:space="preserve">Сармановского муниципального района                                  </w:t>
      </w:r>
      <w:r w:rsidR="00A30F5F" w:rsidRPr="001402F1">
        <w:rPr>
          <w:szCs w:val="28"/>
        </w:rPr>
        <w:t>В.А</w:t>
      </w:r>
      <w:r w:rsidRPr="001402F1">
        <w:rPr>
          <w:szCs w:val="28"/>
        </w:rPr>
        <w:t xml:space="preserve">. </w:t>
      </w:r>
      <w:r w:rsidR="00A30F5F" w:rsidRPr="001402F1">
        <w:rPr>
          <w:szCs w:val="28"/>
        </w:rPr>
        <w:t>Афанасьев</w:t>
      </w:r>
    </w:p>
    <w:sectPr w:rsidR="00F10228" w:rsidRPr="001402F1" w:rsidSect="0058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0228"/>
    <w:rsid w:val="001402F1"/>
    <w:rsid w:val="0017359B"/>
    <w:rsid w:val="00184307"/>
    <w:rsid w:val="002E0C9F"/>
    <w:rsid w:val="00580F72"/>
    <w:rsid w:val="00A30F5F"/>
    <w:rsid w:val="00A348CC"/>
    <w:rsid w:val="00C54035"/>
    <w:rsid w:val="00EE3667"/>
    <w:rsid w:val="00F1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2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F10228"/>
    <w:rPr>
      <w:color w:val="0000FF"/>
      <w:u w:val="single"/>
    </w:rPr>
  </w:style>
  <w:style w:type="paragraph" w:customStyle="1" w:styleId="ConsPlusTitle">
    <w:name w:val="ConsPlusTitle"/>
    <w:rsid w:val="00F10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F1022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8BE84247300012768530A5220B99CFF98AE016BCC5FF4016D39438E87A9CB4vAQ4M" TargetMode="External"/><Relationship Id="rId4" Type="http://schemas.openxmlformats.org/officeDocument/2006/relationships/hyperlink" Target="consultantplus://offline/ref=CDA1A62FCFA06925984FDBC91BCEC9936B5242C1AE1E2AD2D1341D85E31F897EC177E1F6g8X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Colorsit</cp:lastModifiedBy>
  <cp:revision>3</cp:revision>
  <cp:lastPrinted>2014-11-20T10:30:00Z</cp:lastPrinted>
  <dcterms:created xsi:type="dcterms:W3CDTF">2014-11-05T09:59:00Z</dcterms:created>
  <dcterms:modified xsi:type="dcterms:W3CDTF">2014-11-21T07:16:00Z</dcterms:modified>
</cp:coreProperties>
</file>