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F8" w:rsidRPr="00AB030A" w:rsidRDefault="00834F73" w:rsidP="00E02A64">
      <w:pPr>
        <w:spacing w:line="240" w:lineRule="auto"/>
        <w:ind w:left="-425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lang w:eastAsia="ru-RU"/>
        </w:rPr>
        <w:pict>
          <v:rect id="_x0000_s1169" style="position:absolute;left:0;text-align:left;margin-left:-22.15pt;margin-top:-79.7pt;width:528.75pt;height:73.5pt;z-index:251802624" stroked="f"/>
        </w:pict>
      </w:r>
      <w:r w:rsidR="00A21CF8" w:rsidRPr="00AB030A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КОМИТЕТ РЕСПУБЛИКИ ТАТАРСТАН ПО СОЦИАЛЬНО-</w:t>
      </w:r>
    </w:p>
    <w:p w:rsidR="00A21CF8" w:rsidRPr="00AB030A" w:rsidRDefault="00A21CF8" w:rsidP="00E02A64">
      <w:pPr>
        <w:spacing w:line="240" w:lineRule="auto"/>
        <w:ind w:left="-425"/>
        <w:jc w:val="center"/>
        <w:rPr>
          <w:rFonts w:ascii="Times New Roman" w:hAnsi="Times New Roman"/>
          <w:b/>
          <w:bCs/>
          <w:color w:val="5C732F"/>
          <w:sz w:val="28"/>
          <w:szCs w:val="28"/>
        </w:rPr>
      </w:pPr>
      <w:r w:rsidRPr="00AB030A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ЭКОНОМИЧЕСКОМУ МОНИТОРИНГУ</w:t>
      </w:r>
    </w:p>
    <w:p w:rsidR="00DF7826" w:rsidRDefault="00DF7826" w:rsidP="00F57F46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</w:p>
    <w:p w:rsidR="00DF7826" w:rsidRDefault="00DF7826" w:rsidP="00F57F46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</w:p>
    <w:p w:rsidR="00DF7826" w:rsidRDefault="002A4511" w:rsidP="00550745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131445</wp:posOffset>
            </wp:positionV>
            <wp:extent cx="2284730" cy="1577975"/>
            <wp:effectExtent l="38100" t="0" r="20320" b="460375"/>
            <wp:wrapNone/>
            <wp:docPr id="18" name="Рисунок 4" descr="http://sarmanovo.tatarstan.ru/file/433-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rmanovo.tatarstan.ru/file/433-read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577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141605</wp:posOffset>
            </wp:positionV>
            <wp:extent cx="2360295" cy="1580515"/>
            <wp:effectExtent l="38100" t="0" r="20955" b="457835"/>
            <wp:wrapNone/>
            <wp:docPr id="17" name="Рисунок 1" descr="http://sarmanovo.tatarstan.ru/file/2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manovo.tatarstan.ru/file/2(13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580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139700</wp:posOffset>
            </wp:positionV>
            <wp:extent cx="1294765" cy="1619885"/>
            <wp:effectExtent l="95250" t="19050" r="76835" b="56515"/>
            <wp:wrapNone/>
            <wp:docPr id="15" name="Рисунок 7" descr="http://sarmanovo.tatarstan.ru/file/%D0%A1%D0%B0%D1%80%D0%BC%D0%B0%D0%BD%D0%BE%D0%B2%D1%81%D0%BA%D0%B8%D0%B9%20%D1%80-%D0%BD%20(%D0%B3%D0%B5%D1%80%D0%B1)%20%D1%86%D0%B2%201%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rmanovo.tatarstan.ru/file/%D0%A1%D0%B0%D1%80%D0%BC%D0%B0%D0%BD%D0%BE%D0%B2%D1%81%D0%BA%D0%B8%D0%B9%20%D1%80-%D0%BD%20(%D0%B3%D0%B5%D1%80%D0%B1)%20%D1%86%D0%B2%201%2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94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82550"/>
                    </a:sp3d>
                  </pic:spPr>
                </pic:pic>
              </a:graphicData>
            </a:graphic>
          </wp:anchor>
        </w:drawing>
      </w:r>
      <w:r w:rsidR="00550745"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DF7826" w:rsidRDefault="00DF7826" w:rsidP="00F57F46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</w:p>
    <w:p w:rsidR="00DF7826" w:rsidRDefault="00DF7826" w:rsidP="00F57F46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</w:p>
    <w:p w:rsidR="00DF7826" w:rsidRDefault="00DF7826" w:rsidP="00550745">
      <w:pPr>
        <w:spacing w:after="0" w:line="312" w:lineRule="atLeast"/>
        <w:jc w:val="center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</w:p>
    <w:p w:rsidR="00DF7826" w:rsidRDefault="00DF7826" w:rsidP="00F57F46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</w:p>
    <w:p w:rsidR="00E60AD5" w:rsidRPr="005B26B2" w:rsidRDefault="006C50EA" w:rsidP="00F57F46">
      <w:pPr>
        <w:spacing w:after="0" w:line="312" w:lineRule="atLeast"/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</w:pPr>
      <w:r w:rsidRPr="00AB030A">
        <w:rPr>
          <w:rFonts w:ascii="Times New Roman" w:hAnsi="Times New Roman"/>
          <w:b/>
          <w:bCs/>
          <w:noProof/>
          <w:color w:val="984806" w:themeColor="accent6" w:themeShade="80"/>
          <w:sz w:val="28"/>
          <w:szCs w:val="28"/>
          <w:lang w:eastAsia="ru-RU"/>
        </w:rPr>
        <w:t xml:space="preserve">                               </w:t>
      </w:r>
    </w:p>
    <w:p w:rsidR="00F57F46" w:rsidRPr="00AB030A" w:rsidRDefault="00F57F46" w:rsidP="00F57F46">
      <w:pPr>
        <w:spacing w:after="0" w:line="312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030A">
        <w:rPr>
          <w:rFonts w:ascii="Times New Roman" w:eastAsia="Times New Roman" w:hAnsi="Times New Roman"/>
          <w:sz w:val="21"/>
          <w:szCs w:val="21"/>
          <w:lang w:eastAsia="ru-RU"/>
        </w:rPr>
        <w:br w:type="textWrapping" w:clear="all"/>
      </w:r>
    </w:p>
    <w:p w:rsidR="00A21CF8" w:rsidRPr="00AB030A" w:rsidRDefault="00A21CF8" w:rsidP="00E83024">
      <w:pPr>
        <w:tabs>
          <w:tab w:val="left" w:pos="6885"/>
        </w:tabs>
        <w:ind w:left="-426"/>
      </w:pPr>
    </w:p>
    <w:p w:rsidR="00A21CF8" w:rsidRPr="00AB030A" w:rsidRDefault="00A21CF8" w:rsidP="00A21CF8">
      <w:pPr>
        <w:jc w:val="right"/>
      </w:pPr>
    </w:p>
    <w:p w:rsidR="00A21CF8" w:rsidRPr="00AB030A" w:rsidRDefault="00834F73" w:rsidP="00A21CF8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-6.75pt;margin-top:2.8pt;width:499.35pt;height:262.3pt;z-index:251753472" filled="f" fillcolor="#b8cce4 [1300]" stroked="f" strokecolor="#f2f2f2 [3041]" strokeweight="3pt">
            <v:shadow on="t" type="perspective" color="#243f60 [1604]" opacity=".5" offset="1pt" offset2="-1pt"/>
            <v:textbox style="mso-next-textbox:#_x0000_s1131">
              <w:txbxContent>
                <w:p w:rsidR="00FE1B6E" w:rsidRDefault="00FE1B6E" w:rsidP="00A21CF8">
                  <w:pPr>
                    <w:pStyle w:val="3"/>
                    <w:rPr>
                      <w:rStyle w:val="af1"/>
                      <w:b/>
                      <w:color w:val="76923C" w:themeColor="accent3" w:themeShade="BF"/>
                      <w:sz w:val="40"/>
                      <w:szCs w:val="40"/>
                    </w:rPr>
                  </w:pPr>
                </w:p>
                <w:p w:rsidR="002A4511" w:rsidRDefault="002A4511" w:rsidP="00A21CF8">
                  <w:pPr>
                    <w:pStyle w:val="af"/>
                    <w:pBdr>
                      <w:bottom w:val="single" w:sz="8" w:space="0" w:color="4F81BD" w:themeColor="accent1"/>
                    </w:pBdr>
                    <w:rPr>
                      <w:rStyle w:val="af1"/>
                      <w:color w:val="C00000"/>
                      <w:sz w:val="44"/>
                      <w:szCs w:val="44"/>
                    </w:rPr>
                  </w:pPr>
                </w:p>
                <w:p w:rsidR="002A4511" w:rsidRDefault="002A4511" w:rsidP="00A21CF8">
                  <w:pPr>
                    <w:pStyle w:val="af"/>
                    <w:pBdr>
                      <w:bottom w:val="single" w:sz="8" w:space="0" w:color="4F81BD" w:themeColor="accent1"/>
                    </w:pBdr>
                    <w:rPr>
                      <w:rStyle w:val="af1"/>
                      <w:color w:val="C00000"/>
                      <w:sz w:val="44"/>
                      <w:szCs w:val="44"/>
                    </w:rPr>
                  </w:pPr>
                </w:p>
                <w:p w:rsidR="00FE1B6E" w:rsidRPr="00B02876" w:rsidRDefault="00DB609F" w:rsidP="00A21CF8">
                  <w:pPr>
                    <w:pStyle w:val="af"/>
                    <w:pBdr>
                      <w:bottom w:val="single" w:sz="8" w:space="0" w:color="4F81BD" w:themeColor="accent1"/>
                    </w:pBdr>
                    <w:rPr>
                      <w:b/>
                      <w:color w:val="C00000"/>
                      <w:sz w:val="44"/>
                      <w:szCs w:val="44"/>
                    </w:rPr>
                  </w:pPr>
                  <w:r>
                    <w:rPr>
                      <w:rStyle w:val="af1"/>
                      <w:color w:val="C00000"/>
                      <w:sz w:val="44"/>
                      <w:szCs w:val="44"/>
                    </w:rPr>
                    <w:t>САРМАНОВ</w:t>
                  </w:r>
                  <w:r w:rsidR="00B02876" w:rsidRPr="00B02876">
                    <w:rPr>
                      <w:rStyle w:val="af1"/>
                      <w:color w:val="C00000"/>
                      <w:sz w:val="44"/>
                      <w:szCs w:val="44"/>
                    </w:rPr>
                    <w:t>СКИЙ</w:t>
                  </w:r>
                  <w:r w:rsidR="00FE1B6E" w:rsidRPr="00B02876">
                    <w:rPr>
                      <w:rStyle w:val="af1"/>
                      <w:color w:val="C00000"/>
                      <w:sz w:val="44"/>
                      <w:szCs w:val="44"/>
                    </w:rPr>
                    <w:t xml:space="preserve"> РАЙОН</w:t>
                  </w:r>
                  <w:r w:rsidR="00FE1B6E" w:rsidRPr="00B02876">
                    <w:rPr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</w:p>
                <w:p w:rsidR="00FE1B6E" w:rsidRPr="00FA7787" w:rsidRDefault="00FE1B6E" w:rsidP="00A21CF8">
                  <w:pPr>
                    <w:pStyle w:val="af"/>
                    <w:pBdr>
                      <w:bottom w:val="single" w:sz="8" w:space="0" w:color="4F81BD" w:themeColor="accent1"/>
                    </w:pBdr>
                    <w:jc w:val="right"/>
                    <w:rPr>
                      <w:color w:val="00B050"/>
                      <w:sz w:val="36"/>
                      <w:szCs w:val="36"/>
                    </w:rPr>
                  </w:pPr>
                </w:p>
                <w:p w:rsidR="00FE1B6E" w:rsidRPr="00FA7787" w:rsidRDefault="00FE1B6E" w:rsidP="00A21CF8">
                  <w:pPr>
                    <w:pStyle w:val="af"/>
                    <w:pBdr>
                      <w:bottom w:val="none" w:sz="0" w:space="0" w:color="auto"/>
                    </w:pBdr>
                    <w:jc w:val="right"/>
                    <w:rPr>
                      <w:color w:val="00B050"/>
                      <w:sz w:val="36"/>
                      <w:szCs w:val="36"/>
                    </w:rPr>
                  </w:pPr>
                </w:p>
                <w:p w:rsidR="00FE1B6E" w:rsidRPr="00B02876" w:rsidRDefault="00FE1B6E" w:rsidP="00A21CF8">
                  <w:pPr>
                    <w:pStyle w:val="af"/>
                    <w:pBdr>
                      <w:bottom w:val="none" w:sz="0" w:space="0" w:color="auto"/>
                    </w:pBdr>
                    <w:jc w:val="right"/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B02876">
                    <w:rPr>
                      <w:b/>
                      <w:color w:val="C00000"/>
                      <w:sz w:val="40"/>
                      <w:szCs w:val="40"/>
                    </w:rPr>
                    <w:t>АНТИКОРРУПЦИОННЫЙ</w:t>
                  </w:r>
                </w:p>
                <w:p w:rsidR="00FE1B6E" w:rsidRPr="00B02876" w:rsidRDefault="00FE1B6E" w:rsidP="00A21CF8">
                  <w:pPr>
                    <w:jc w:val="right"/>
                    <w:rPr>
                      <w:rFonts w:asciiTheme="majorHAnsi" w:eastAsiaTheme="majorEastAsia" w:hAnsiTheme="majorHAnsi" w:cstheme="majorBidi"/>
                      <w:b/>
                      <w:color w:val="C00000"/>
                      <w:spacing w:val="5"/>
                      <w:kern w:val="28"/>
                      <w:sz w:val="40"/>
                      <w:szCs w:val="40"/>
                    </w:rPr>
                  </w:pPr>
                  <w:r w:rsidRPr="00B02876">
                    <w:rPr>
                      <w:rFonts w:asciiTheme="majorHAnsi" w:eastAsiaTheme="majorEastAsia" w:hAnsiTheme="majorHAnsi" w:cstheme="majorBidi"/>
                      <w:b/>
                      <w:color w:val="C00000"/>
                      <w:spacing w:val="5"/>
                      <w:kern w:val="28"/>
                      <w:sz w:val="40"/>
                      <w:szCs w:val="40"/>
                    </w:rPr>
                    <w:t>МОНИТОРИНГ</w:t>
                  </w:r>
                </w:p>
                <w:p w:rsidR="00FE1B6E" w:rsidRPr="00563B2E" w:rsidRDefault="00FE1B6E" w:rsidP="00DF7826">
                  <w:pPr>
                    <w:ind w:right="592"/>
                    <w:jc w:val="right"/>
                  </w:pPr>
                </w:p>
              </w:txbxContent>
            </v:textbox>
          </v:shape>
        </w:pict>
      </w:r>
    </w:p>
    <w:p w:rsidR="00550745" w:rsidRDefault="00550745" w:rsidP="00550745"/>
    <w:p w:rsidR="00550745" w:rsidRDefault="00550745" w:rsidP="00550745"/>
    <w:p w:rsidR="00550745" w:rsidRDefault="00550745" w:rsidP="00550745"/>
    <w:p w:rsidR="00A21CF8" w:rsidRPr="00AB030A" w:rsidRDefault="00A21CF8" w:rsidP="00550745">
      <w:pPr>
        <w:jc w:val="both"/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-210734</wp:posOffset>
            </wp:positionH>
            <wp:positionV relativeFrom="paragraph">
              <wp:posOffset>225761</wp:posOffset>
            </wp:positionV>
            <wp:extent cx="3344340" cy="1882588"/>
            <wp:effectExtent l="38100" t="0" r="27510" b="555812"/>
            <wp:wrapNone/>
            <wp:docPr id="4" name="Рисунок 1" descr="C:\Users\faizrahmanovaf.KSEM\Pictures\1\586fb9f257388c3ce122e9331e130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zrahmanovaf.KSEM\Pictures\1\586fb9f257388c3ce122e9331e1300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70" cy="18825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Default="002A4511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C7BEC" w:rsidRPr="00F755CF" w:rsidRDefault="00210B9A" w:rsidP="001E3B80">
      <w:pPr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В работе использова</w:t>
      </w:r>
      <w:r w:rsidR="00327057" w:rsidRPr="00F755CF">
        <w:rPr>
          <w:rFonts w:ascii="Times New Roman" w:hAnsi="Times New Roman"/>
          <w:i/>
          <w:color w:val="000000" w:themeColor="text1"/>
          <w:sz w:val="28"/>
          <w:szCs w:val="28"/>
        </w:rPr>
        <w:t>ны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результаты </w:t>
      </w:r>
      <w:r w:rsidR="00327057" w:rsidRPr="00F755CF">
        <w:rPr>
          <w:rFonts w:ascii="Times New Roman" w:hAnsi="Times New Roman"/>
          <w:i/>
          <w:color w:val="000000" w:themeColor="text1"/>
          <w:sz w:val="28"/>
          <w:szCs w:val="28"/>
        </w:rPr>
        <w:t>социологического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исследования мнений населения о коррупции</w:t>
      </w:r>
      <w:r w:rsidR="00327057" w:rsidRPr="00F755CF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B02876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проведенного в апреле</w:t>
      </w:r>
      <w:r w:rsidR="00F53735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02876" w:rsidRPr="00F755CF">
        <w:rPr>
          <w:rFonts w:ascii="Times New Roman" w:hAnsi="Times New Roman"/>
          <w:i/>
          <w:color w:val="000000" w:themeColor="text1"/>
          <w:sz w:val="28"/>
          <w:szCs w:val="28"/>
        </w:rPr>
        <w:t>2014</w:t>
      </w:r>
      <w:r w:rsidR="00220E79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го</w:t>
      </w:r>
      <w:r w:rsidR="00950775" w:rsidRPr="00F755CF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="00F53735" w:rsidRPr="00F755CF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="003E2A99" w:rsidRPr="00F755CF">
        <w:rPr>
          <w:rStyle w:val="ae"/>
          <w:rFonts w:ascii="Times New Roman" w:hAnsi="Times New Roman"/>
          <w:i/>
          <w:color w:val="000000" w:themeColor="text1"/>
          <w:sz w:val="28"/>
          <w:szCs w:val="28"/>
        </w:rPr>
        <w:footnoteReference w:id="1"/>
      </w:r>
      <w:r w:rsidR="00C91F9C" w:rsidRPr="00F755CF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327057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804F3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 также </w:t>
      </w:r>
      <w:r w:rsidR="002569DB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данные мониторинга эффективности деятельности органов </w:t>
      </w:r>
      <w:r w:rsidR="00316BE6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местного самоуправления </w:t>
      </w:r>
      <w:r w:rsidR="002569DB" w:rsidRPr="00F755CF">
        <w:rPr>
          <w:rFonts w:ascii="Times New Roman" w:hAnsi="Times New Roman"/>
          <w:i/>
          <w:color w:val="000000" w:themeColor="text1"/>
          <w:sz w:val="28"/>
          <w:szCs w:val="28"/>
        </w:rPr>
        <w:t>по реализации антикоррупционных мер, данные</w:t>
      </w:r>
      <w:r w:rsidR="008A7107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правоохранительных органов, </w:t>
      </w:r>
      <w:r w:rsidR="002569DB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316BE6" w:rsidRPr="00F755CF">
        <w:rPr>
          <w:rFonts w:ascii="Times New Roman" w:hAnsi="Times New Roman"/>
          <w:i/>
          <w:color w:val="000000" w:themeColor="text1"/>
          <w:sz w:val="28"/>
          <w:szCs w:val="28"/>
        </w:rPr>
        <w:t>государственной</w:t>
      </w:r>
      <w:r w:rsidR="008A7107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</w:t>
      </w:r>
      <w:r w:rsidR="00722E34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316BE6" w:rsidRPr="00F755CF">
        <w:rPr>
          <w:rFonts w:ascii="Times New Roman" w:hAnsi="Times New Roman"/>
          <w:i/>
          <w:color w:val="000000" w:themeColor="text1"/>
          <w:sz w:val="28"/>
          <w:szCs w:val="28"/>
        </w:rPr>
        <w:t>ведомственной</w:t>
      </w:r>
      <w:r w:rsidR="002569DB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22E34" w:rsidRPr="00F755CF">
        <w:rPr>
          <w:rFonts w:ascii="Times New Roman" w:hAnsi="Times New Roman"/>
          <w:i/>
          <w:color w:val="000000" w:themeColor="text1"/>
          <w:sz w:val="28"/>
          <w:szCs w:val="28"/>
        </w:rPr>
        <w:t>статистики</w:t>
      </w:r>
      <w:r w:rsidR="002569DB" w:rsidRPr="00F755C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8D254B" w:rsidRPr="00F755CF">
        <w:rPr>
          <w:rFonts w:ascii="MS Shell Dlg 2" w:hAnsi="MS Shell Dlg 2" w:cs="MS Shell Dlg 2"/>
          <w:color w:val="000000" w:themeColor="text1"/>
          <w:sz w:val="20"/>
          <w:szCs w:val="20"/>
          <w:lang w:eastAsia="ru-RU"/>
        </w:rPr>
        <w:t xml:space="preserve"> </w:t>
      </w:r>
      <w:r w:rsidR="008D254B" w:rsidRPr="00F755CF">
        <w:rPr>
          <w:rFonts w:ascii="Times New Roman CYR" w:hAnsi="Times New Roman CYR" w:cs="Times New Roman CYR"/>
          <w:i/>
          <w:color w:val="000000" w:themeColor="text1"/>
          <w:sz w:val="28"/>
          <w:szCs w:val="28"/>
          <w:lang w:eastAsia="ru-RU"/>
        </w:rPr>
        <w:t>Обследование проводилось по стандартной выборке, репрезентативной на уровне республики.</w:t>
      </w:r>
    </w:p>
    <w:p w:rsidR="00DC7BEC" w:rsidRPr="00F755CF" w:rsidRDefault="00834F73" w:rsidP="00DC7BE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noProof/>
          <w:color w:val="FF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-4.15pt;margin-top:6.1pt;width:484.5pt;height:0;z-index:251701248" o:connectortype="straight" strokecolor="#4f81bd [3204]" strokeweight="3pt">
            <v:shadow type="perspective" color="#243f60 [1604]" opacity=".5" offset="1pt" offset2="-1pt"/>
          </v:shape>
        </w:pict>
      </w:r>
    </w:p>
    <w:p w:rsidR="00714A49" w:rsidRPr="00F755CF" w:rsidRDefault="00714A49" w:rsidP="001F19BA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В сознании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B02876" w:rsidRPr="00F755C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 </w:t>
      </w:r>
      <w:r w:rsidRPr="00F755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коррупция –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это, прежде всего, </w:t>
      </w:r>
      <w:r w:rsidR="00112EAF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вымогательство, </w:t>
      </w:r>
      <w:r w:rsidR="00B23013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взяточничество, </w:t>
      </w:r>
      <w:r w:rsidR="00B77DE0" w:rsidRPr="00F755CF">
        <w:rPr>
          <w:rFonts w:ascii="Times New Roman" w:hAnsi="Times New Roman"/>
          <w:color w:val="000000" w:themeColor="text1"/>
          <w:sz w:val="28"/>
          <w:szCs w:val="28"/>
        </w:rPr>
        <w:t>злоупотребление служебным положением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Рис.</w:t>
      </w:r>
      <w:r w:rsidR="00EB5C49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1</w:t>
      </w:r>
      <w:r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714A49" w:rsidRPr="00F755CF" w:rsidRDefault="00714A49" w:rsidP="001F19BA">
      <w:pPr>
        <w:pStyle w:val="a3"/>
        <w:spacing w:after="0" w:line="360" w:lineRule="auto"/>
        <w:ind w:left="-567"/>
        <w:jc w:val="center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47449" cy="2085795"/>
            <wp:effectExtent l="0" t="19050" r="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706A" w:rsidRPr="00F755CF" w:rsidRDefault="003E706A" w:rsidP="00B77DE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Рисунок </w:t>
      </w:r>
      <w:r w:rsidR="00834F73"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fldChar w:fldCharType="begin"/>
      </w: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instrText xml:space="preserve"> SEQ Рисунок \* ARABIC </w:instrText>
      </w:r>
      <w:r w:rsidR="00834F73"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fldChar w:fldCharType="separate"/>
      </w:r>
      <w:r w:rsidR="004E7F4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</w:rPr>
        <w:t>1</w:t>
      </w:r>
      <w:r w:rsidR="00834F73"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fldChar w:fldCharType="end"/>
      </w: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. «Что Вы понимаете под коррупцией?», в % от числа опрошенных.</w:t>
      </w:r>
    </w:p>
    <w:p w:rsidR="00E554BB" w:rsidRPr="00F755CF" w:rsidRDefault="00E554BB" w:rsidP="001F19B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4A49" w:rsidRPr="00F755CF" w:rsidRDefault="0044668E" w:rsidP="001F19BA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Половина </w:t>
      </w:r>
      <w:r w:rsidR="00E27323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респондентов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(51,1%) </w:t>
      </w:r>
      <w:r w:rsidR="00E27323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считают, что </w:t>
      </w:r>
      <w:r w:rsidR="00E86883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коррупции </w:t>
      </w:r>
      <w:r w:rsidR="006B4D1C" w:rsidRPr="00F755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C50EA" w:rsidRPr="00F755CF">
        <w:rPr>
          <w:rFonts w:ascii="Times New Roman" w:hAnsi="Times New Roman"/>
          <w:color w:val="000000" w:themeColor="text1"/>
          <w:sz w:val="28"/>
          <w:szCs w:val="28"/>
        </w:rPr>
        <w:t>стал</w:t>
      </w:r>
      <w:r w:rsidR="006B4D1C" w:rsidRPr="00F755C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C50E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намного меньше</w:t>
      </w:r>
      <w:r w:rsidR="006B4D1C" w:rsidRPr="00F755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53735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2EAF" w:rsidRPr="00F755CF">
        <w:rPr>
          <w:rFonts w:ascii="Times New Roman" w:hAnsi="Times New Roman"/>
          <w:color w:val="000000" w:themeColor="text1"/>
          <w:sz w:val="28"/>
          <w:szCs w:val="28"/>
        </w:rPr>
        <w:t>48,9</w:t>
      </w:r>
      <w:r w:rsidR="00F53735" w:rsidRPr="00F755CF">
        <w:rPr>
          <w:rFonts w:ascii="Times New Roman" w:hAnsi="Times New Roman"/>
          <w:color w:val="000000" w:themeColor="text1"/>
          <w:sz w:val="28"/>
          <w:szCs w:val="28"/>
        </w:rPr>
        <w:t>% – что</w:t>
      </w:r>
      <w:r w:rsidR="006C50E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3735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50E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="00F72C32" w:rsidRPr="00F755CF">
        <w:rPr>
          <w:rFonts w:ascii="Times New Roman" w:hAnsi="Times New Roman"/>
          <w:color w:val="000000" w:themeColor="text1"/>
          <w:sz w:val="28"/>
          <w:szCs w:val="28"/>
        </w:rPr>
        <w:t>коррупции</w:t>
      </w:r>
      <w:r w:rsidR="006C50E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826" w:rsidRPr="00F755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C50EA" w:rsidRPr="00F755CF">
        <w:rPr>
          <w:rFonts w:ascii="Times New Roman" w:hAnsi="Times New Roman"/>
          <w:color w:val="000000" w:themeColor="text1"/>
          <w:sz w:val="28"/>
          <w:szCs w:val="28"/>
        </w:rPr>
        <w:t>не изменился</w:t>
      </w:r>
      <w:r w:rsidR="00DF7826" w:rsidRPr="00F755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14A4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14A49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Рис. </w:t>
      </w:r>
      <w:r w:rsidR="002C13DC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2</w:t>
      </w:r>
      <w:r w:rsidR="00714A49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="00746863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1F19BA" w:rsidRPr="00F755CF" w:rsidRDefault="001F19BA" w:rsidP="001F19BA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10"/>
          <w:szCs w:val="10"/>
        </w:rPr>
      </w:pPr>
    </w:p>
    <w:p w:rsidR="00B038C3" w:rsidRPr="00F755CF" w:rsidRDefault="00B038C3" w:rsidP="001F19BA">
      <w:pPr>
        <w:spacing w:after="0" w:line="360" w:lineRule="auto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25497" cy="1065007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706A" w:rsidRPr="00F755CF" w:rsidRDefault="003E706A" w:rsidP="003E706A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Рисунок 2. «Как Вы думаете, за последние 3 </w:t>
      </w:r>
      <w:r w:rsidR="006229C0" w:rsidRPr="00F755C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4 года уровень коррупции изменился?», в % от числа опрошенных.</w:t>
      </w:r>
    </w:p>
    <w:p w:rsidR="00DB6B9B" w:rsidRPr="00F755CF" w:rsidRDefault="00DB6B9B" w:rsidP="001F19B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качестве </w:t>
      </w:r>
      <w:r w:rsidRPr="00F755CF">
        <w:rPr>
          <w:rFonts w:ascii="Times New Roman" w:hAnsi="Times New Roman"/>
          <w:b/>
          <w:color w:val="000000" w:themeColor="text1"/>
          <w:sz w:val="28"/>
          <w:szCs w:val="28"/>
        </w:rPr>
        <w:t>основных проблем своего района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жители</w:t>
      </w:r>
      <w:r w:rsidR="006B5698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75782E" w:rsidRPr="00F755CF">
        <w:rPr>
          <w:rFonts w:ascii="Times New Roman" w:hAnsi="Times New Roman"/>
          <w:color w:val="000000" w:themeColor="text1"/>
          <w:sz w:val="28"/>
          <w:szCs w:val="28"/>
        </w:rPr>
        <w:t>ског</w:t>
      </w:r>
      <w:r w:rsidR="00950664" w:rsidRPr="00F755C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A7C8E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698" w:rsidRPr="00F755C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F328E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выделяют</w:t>
      </w:r>
      <w:r w:rsidR="0049253C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(Рис. 3).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E3534" w:rsidRPr="00F755CF" w:rsidRDefault="00D92C32" w:rsidP="007E3534">
      <w:pPr>
        <w:pStyle w:val="aa"/>
        <w:numPr>
          <w:ilvl w:val="0"/>
          <w:numId w:val="4"/>
        </w:numPr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Проблему трудоустройства  </w:t>
      </w:r>
      <w:r w:rsidR="007E3534" w:rsidRPr="00F755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7E3534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%); </w:t>
      </w:r>
    </w:p>
    <w:p w:rsidR="001E673F" w:rsidRPr="00F755CF" w:rsidRDefault="00D92C32" w:rsidP="006677EC">
      <w:pPr>
        <w:pStyle w:val="aa"/>
        <w:numPr>
          <w:ilvl w:val="0"/>
          <w:numId w:val="4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Низкий уровень заработной платы, задержки ее выплаты</w:t>
      </w:r>
      <w:r w:rsidR="001E673F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0733B" w:rsidRPr="00F755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E0CAC"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0733B" w:rsidRPr="00F755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E673F" w:rsidRPr="00F755CF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810FC9" w:rsidRPr="00F75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2C32" w:rsidRPr="00F755CF" w:rsidRDefault="00D92C32" w:rsidP="0090733B">
      <w:pPr>
        <w:pStyle w:val="aa"/>
        <w:numPr>
          <w:ilvl w:val="0"/>
          <w:numId w:val="4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Низкое качество предоставляемых услуг связи (почта, телефон, Интернет) (28,9%);</w:t>
      </w:r>
    </w:p>
    <w:p w:rsidR="00D92C32" w:rsidRPr="00F755CF" w:rsidRDefault="00D92C32" w:rsidP="00D92C32">
      <w:pPr>
        <w:pStyle w:val="aa"/>
        <w:numPr>
          <w:ilvl w:val="0"/>
          <w:numId w:val="4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Проблемы в сельском хозяйстве  (17,8%);</w:t>
      </w:r>
    </w:p>
    <w:p w:rsidR="00D92C32" w:rsidRPr="00F755CF" w:rsidRDefault="00D92C32" w:rsidP="0090733B">
      <w:pPr>
        <w:pStyle w:val="aa"/>
        <w:numPr>
          <w:ilvl w:val="0"/>
          <w:numId w:val="4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Высокие цены на товары на рынках и в магазинах (13,3%);</w:t>
      </w:r>
    </w:p>
    <w:p w:rsidR="0090733B" w:rsidRPr="00F755CF" w:rsidRDefault="0090733B" w:rsidP="0090733B">
      <w:pPr>
        <w:pStyle w:val="aa"/>
        <w:numPr>
          <w:ilvl w:val="0"/>
          <w:numId w:val="4"/>
        </w:numPr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Плохое качество дорог и мостов (</w:t>
      </w:r>
      <w:r w:rsidR="00D92C32" w:rsidRPr="00F755C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92C32" w:rsidRPr="00F755C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D92C32" w:rsidRPr="00F755C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19BA" w:rsidRPr="00F755CF" w:rsidRDefault="000B5C48" w:rsidP="00FE0CA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4575" cy="5029200"/>
            <wp:effectExtent l="19050" t="0" r="9525" b="0"/>
            <wp:docPr id="22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706A" w:rsidRPr="00F755CF" w:rsidRDefault="00834F73" w:rsidP="003E706A">
      <w:pPr>
        <w:spacing w:after="0" w:line="240" w:lineRule="auto"/>
        <w:ind w:firstLine="1276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151" type="#_x0000_t202" style="position:absolute;left:0;text-align:left;margin-left:276.1pt;margin-top:447.45pt;width:25pt;height:28pt;z-index:251774976" filled="f" stroked="f">
            <v:textbox style="mso-next-textbox:#_x0000_s1151">
              <w:txbxContent>
                <w:p w:rsidR="00FE1B6E" w:rsidRPr="00E3298F" w:rsidRDefault="00FE1B6E" w:rsidP="003E706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150" type="#_x0000_t202" style="position:absolute;left:0;text-align:left;margin-left:301.1pt;margin-top:331.45pt;width:25pt;height:28pt;z-index:251773952" filled="f" stroked="f">
            <v:textbox style="mso-next-textbox:#_x0000_s1150">
              <w:txbxContent>
                <w:p w:rsidR="00FE1B6E" w:rsidRPr="00E3298F" w:rsidRDefault="00FE1B6E" w:rsidP="003E706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149" type="#_x0000_t202" style="position:absolute;left:0;text-align:left;margin-left:314.1pt;margin-top:285.45pt;width:25pt;height:28pt;z-index:251772928" filled="f" stroked="f">
            <v:textbox style="mso-next-textbox:#_x0000_s1149">
              <w:txbxContent>
                <w:p w:rsidR="00FE1B6E" w:rsidRPr="00E3298F" w:rsidRDefault="00FE1B6E" w:rsidP="003E706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148" type="#_x0000_t202" style="position:absolute;left:0;text-align:left;margin-left:359.25pt;margin-top:249.45pt;width:25pt;height:28pt;z-index:251771904" filled="f" stroked="f">
            <v:textbox style="mso-next-textbox:#_x0000_s1148">
              <w:txbxContent>
                <w:p w:rsidR="00FE1B6E" w:rsidRPr="00E3298F" w:rsidRDefault="00FE1B6E" w:rsidP="003E706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47" type="#_x0000_t88" style="position:absolute;left:0;text-align:left;margin-left:547.1pt;margin-top:134.45pt;width:7.15pt;height:22pt;z-index:251770880"/>
        </w:pict>
      </w: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146" type="#_x0000_t88" style="position:absolute;left:0;text-align:left;margin-left:535.1pt;margin-top:122.45pt;width:7.15pt;height:22pt;z-index:251769856"/>
        </w:pict>
      </w:r>
      <w:r w:rsidR="003E706A" w:rsidRPr="00F755CF">
        <w:rPr>
          <w:rFonts w:ascii="Times New Roman" w:hAnsi="Times New Roman"/>
          <w:i/>
          <w:color w:val="000000" w:themeColor="text1"/>
          <w:sz w:val="28"/>
          <w:szCs w:val="28"/>
        </w:rPr>
        <w:t>Рисунок 3. «Какие из перечисленных проблем существуют в Вашем районе?», в % от числа опрошенных.</w:t>
      </w:r>
    </w:p>
    <w:p w:rsidR="0075782E" w:rsidRPr="00F755CF" w:rsidRDefault="00834F73" w:rsidP="004B7E93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834F7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_x0000_s1124" style="position:absolute;left:0;text-align:left;margin-left:-7.85pt;margin-top:9.25pt;width:513pt;height:93pt;flip:y;z-index:251750400" filled="f" strokecolor="#4f81bd [3204]"/>
        </w:pict>
      </w:r>
      <w:r w:rsidR="00D458B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</w:p>
    <w:p w:rsidR="002A4511" w:rsidRPr="002A4511" w:rsidRDefault="002A4511" w:rsidP="002A4511">
      <w:pPr>
        <w:spacing w:after="0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2A4511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На сегодняшний день </w:t>
      </w:r>
      <w:r w:rsidRPr="002A4511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обеспеченность местами детей в дошкольных учреждениях </w:t>
      </w:r>
      <w:r w:rsidRPr="002A4511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Сармановского района составляет 109 детей на 100 мест (в 2012 </w:t>
      </w:r>
      <w:r w:rsidR="000D701D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году 104 ребенка на 100 мест). </w:t>
      </w:r>
      <w:r w:rsidRPr="002A4511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В Сармановском районе отсутствуют муниципальные дошкольные учреждения, которые находятся в аварийном </w:t>
      </w:r>
      <w:r w:rsidRPr="002A4511">
        <w:rPr>
          <w:rFonts w:ascii="Times New Roman" w:hAnsi="Times New Roman"/>
          <w:color w:val="365F91" w:themeColor="accent1" w:themeShade="BF"/>
          <w:sz w:val="28"/>
          <w:szCs w:val="28"/>
        </w:rPr>
        <w:lastRenderedPageBreak/>
        <w:t>состоянии или требуют капитального ремонта. Неудовлетворенность дошкольным образованием высказали 12,5% опрошенных жителей района.</w:t>
      </w:r>
    </w:p>
    <w:p w:rsidR="002A4511" w:rsidRPr="002A4511" w:rsidRDefault="00834F73" w:rsidP="002A4511">
      <w:pPr>
        <w:spacing w:after="0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834F7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_x0000_s1163" style="position:absolute;left:0;text-align:left;margin-left:-12.45pt;margin-top:-41.1pt;width:7in;height:119.2pt;z-index:251797504" filled="f" strokecolor="#4f81bd [3204]"/>
        </w:pict>
      </w:r>
      <w:r w:rsidR="002A4511" w:rsidRPr="002A4511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В Сармановском районе обеспеченность врачами в 2,3 раза ниже среднереспубликанского уровня, обеспеченность населения больничными койками в 1,7 раза ниже среднереспубликанского уровня. Неудовлетворенность качеством медицинского обслуживания высказали 33,3% респондентов. </w:t>
      </w:r>
    </w:p>
    <w:p w:rsidR="009052E4" w:rsidRPr="00F755CF" w:rsidRDefault="009052E4" w:rsidP="00500877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71BA" w:rsidRPr="00F755CF" w:rsidRDefault="003A3B00" w:rsidP="006971B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6B2">
        <w:rPr>
          <w:rFonts w:ascii="Times New Roman" w:hAnsi="Times New Roman"/>
          <w:b/>
          <w:sz w:val="28"/>
          <w:szCs w:val="28"/>
        </w:rPr>
        <w:t xml:space="preserve">Наиболее </w:t>
      </w:r>
      <w:r w:rsidR="00A573AB" w:rsidRPr="005B26B2">
        <w:rPr>
          <w:rFonts w:ascii="Times New Roman" w:hAnsi="Times New Roman"/>
          <w:b/>
          <w:sz w:val="28"/>
          <w:szCs w:val="28"/>
        </w:rPr>
        <w:t>коррумпированными</w:t>
      </w:r>
      <w:r w:rsidR="00A573AB" w:rsidRPr="005B26B2">
        <w:rPr>
          <w:rFonts w:ascii="Times New Roman" w:hAnsi="Times New Roman"/>
          <w:sz w:val="28"/>
          <w:szCs w:val="28"/>
        </w:rPr>
        <w:t xml:space="preserve">, по мнению </w:t>
      </w:r>
      <w:r w:rsidR="00044BC0" w:rsidRPr="005B26B2">
        <w:rPr>
          <w:rFonts w:ascii="Times New Roman" w:hAnsi="Times New Roman"/>
          <w:sz w:val="28"/>
          <w:szCs w:val="28"/>
        </w:rPr>
        <w:t xml:space="preserve">жителей </w:t>
      </w:r>
      <w:r w:rsidR="00DB609F" w:rsidRPr="005B26B2">
        <w:rPr>
          <w:rFonts w:ascii="Times New Roman" w:hAnsi="Times New Roman"/>
          <w:sz w:val="28"/>
          <w:szCs w:val="28"/>
        </w:rPr>
        <w:t>Сарманов</w:t>
      </w:r>
      <w:r w:rsidR="005C41AA" w:rsidRPr="005B26B2">
        <w:rPr>
          <w:rFonts w:ascii="Times New Roman" w:hAnsi="Times New Roman"/>
          <w:sz w:val="28"/>
          <w:szCs w:val="28"/>
        </w:rPr>
        <w:t xml:space="preserve">ского </w:t>
      </w:r>
      <w:r w:rsidR="00044BC0" w:rsidRPr="005B26B2">
        <w:rPr>
          <w:rFonts w:ascii="Times New Roman" w:hAnsi="Times New Roman"/>
          <w:sz w:val="28"/>
          <w:szCs w:val="28"/>
        </w:rPr>
        <w:t>района</w:t>
      </w:r>
      <w:r w:rsidR="00A573AB" w:rsidRPr="005B26B2">
        <w:rPr>
          <w:rFonts w:ascii="Times New Roman" w:hAnsi="Times New Roman"/>
          <w:sz w:val="28"/>
          <w:szCs w:val="28"/>
        </w:rPr>
        <w:t xml:space="preserve">, </w:t>
      </w:r>
      <w:r w:rsidR="00D647F8" w:rsidRPr="005B26B2">
        <w:rPr>
          <w:rFonts w:ascii="Times New Roman" w:hAnsi="Times New Roman"/>
          <w:sz w:val="28"/>
          <w:szCs w:val="28"/>
        </w:rPr>
        <w:t xml:space="preserve">являются </w:t>
      </w:r>
      <w:r w:rsidR="00682B43" w:rsidRPr="005B26B2">
        <w:rPr>
          <w:rFonts w:ascii="Times New Roman" w:hAnsi="Times New Roman"/>
          <w:sz w:val="28"/>
          <w:szCs w:val="28"/>
        </w:rPr>
        <w:t>сотрудники ГИБДД (</w:t>
      </w:r>
      <w:r w:rsidR="0051037A" w:rsidRPr="005B26B2">
        <w:rPr>
          <w:rFonts w:ascii="Times New Roman" w:hAnsi="Times New Roman"/>
          <w:sz w:val="28"/>
          <w:szCs w:val="28"/>
        </w:rPr>
        <w:t>77</w:t>
      </w:r>
      <w:r w:rsidR="00033D92" w:rsidRPr="005B26B2">
        <w:rPr>
          <w:rFonts w:ascii="Times New Roman" w:hAnsi="Times New Roman"/>
          <w:sz w:val="28"/>
          <w:szCs w:val="28"/>
        </w:rPr>
        <w:t>,</w:t>
      </w:r>
      <w:r w:rsidR="0051037A" w:rsidRPr="005B26B2">
        <w:rPr>
          <w:rFonts w:ascii="Times New Roman" w:hAnsi="Times New Roman"/>
          <w:sz w:val="28"/>
          <w:szCs w:val="28"/>
        </w:rPr>
        <w:t>8</w:t>
      </w:r>
      <w:r w:rsidR="00682B43" w:rsidRPr="005B26B2">
        <w:rPr>
          <w:rFonts w:ascii="Times New Roman" w:hAnsi="Times New Roman"/>
          <w:sz w:val="28"/>
          <w:szCs w:val="28"/>
        </w:rPr>
        <w:t>%),</w:t>
      </w:r>
      <w:r w:rsidR="00033D92" w:rsidRPr="005B26B2">
        <w:rPr>
          <w:rFonts w:ascii="Times New Roman" w:hAnsi="Times New Roman"/>
          <w:sz w:val="28"/>
          <w:szCs w:val="28"/>
        </w:rPr>
        <w:t xml:space="preserve"> </w:t>
      </w:r>
      <w:r w:rsidR="005C41AA" w:rsidRPr="005B26B2">
        <w:rPr>
          <w:rFonts w:ascii="Times New Roman" w:hAnsi="Times New Roman"/>
          <w:sz w:val="28"/>
          <w:szCs w:val="28"/>
        </w:rPr>
        <w:t>сотрудники военкоматов (</w:t>
      </w:r>
      <w:r w:rsidR="0051037A" w:rsidRPr="005B26B2">
        <w:rPr>
          <w:rFonts w:ascii="Times New Roman" w:hAnsi="Times New Roman"/>
          <w:sz w:val="28"/>
          <w:szCs w:val="28"/>
        </w:rPr>
        <w:t>7</w:t>
      </w:r>
      <w:r w:rsidR="005C41AA" w:rsidRPr="005B26B2">
        <w:rPr>
          <w:rFonts w:ascii="Times New Roman" w:hAnsi="Times New Roman"/>
          <w:sz w:val="28"/>
          <w:szCs w:val="28"/>
        </w:rPr>
        <w:t>5,</w:t>
      </w:r>
      <w:r w:rsidR="0051037A" w:rsidRPr="005B26B2">
        <w:rPr>
          <w:rFonts w:ascii="Times New Roman" w:hAnsi="Times New Roman"/>
          <w:sz w:val="28"/>
          <w:szCs w:val="28"/>
        </w:rPr>
        <w:t>6</w:t>
      </w:r>
      <w:r w:rsidR="005C41AA" w:rsidRPr="005B26B2">
        <w:rPr>
          <w:rFonts w:ascii="Times New Roman" w:hAnsi="Times New Roman"/>
          <w:sz w:val="28"/>
          <w:szCs w:val="28"/>
        </w:rPr>
        <w:t xml:space="preserve">%), </w:t>
      </w:r>
      <w:r w:rsidR="0051037A" w:rsidRPr="005B26B2">
        <w:rPr>
          <w:rFonts w:ascii="Times New Roman" w:hAnsi="Times New Roman"/>
          <w:sz w:val="28"/>
          <w:szCs w:val="28"/>
        </w:rPr>
        <w:t>врачи, медицинские работники (68,9%),</w:t>
      </w:r>
      <w:r w:rsidR="005B26B2" w:rsidRPr="005B26B2">
        <w:rPr>
          <w:rFonts w:ascii="Times New Roman" w:hAnsi="Times New Roman"/>
          <w:sz w:val="28"/>
          <w:szCs w:val="28"/>
        </w:rPr>
        <w:t xml:space="preserve"> а также</w:t>
      </w:r>
      <w:r w:rsidR="0051037A" w:rsidRPr="005B26B2">
        <w:rPr>
          <w:rFonts w:ascii="Times New Roman" w:hAnsi="Times New Roman"/>
          <w:sz w:val="28"/>
          <w:szCs w:val="28"/>
        </w:rPr>
        <w:t xml:space="preserve"> </w:t>
      </w:r>
      <w:r w:rsidR="00033D92" w:rsidRPr="005B26B2">
        <w:rPr>
          <w:rFonts w:ascii="Times New Roman" w:hAnsi="Times New Roman"/>
          <w:sz w:val="28"/>
          <w:szCs w:val="28"/>
        </w:rPr>
        <w:t>преподаватели ВУЗов (5</w:t>
      </w:r>
      <w:r w:rsidR="0051037A" w:rsidRPr="005B26B2">
        <w:rPr>
          <w:rFonts w:ascii="Times New Roman" w:hAnsi="Times New Roman"/>
          <w:sz w:val="28"/>
          <w:szCs w:val="28"/>
        </w:rPr>
        <w:t>5</w:t>
      </w:r>
      <w:r w:rsidR="00033D92" w:rsidRPr="005B26B2">
        <w:rPr>
          <w:rFonts w:ascii="Times New Roman" w:hAnsi="Times New Roman"/>
          <w:sz w:val="28"/>
          <w:szCs w:val="28"/>
        </w:rPr>
        <w:t>,</w:t>
      </w:r>
      <w:r w:rsidR="0051037A" w:rsidRPr="005B26B2">
        <w:rPr>
          <w:rFonts w:ascii="Times New Roman" w:hAnsi="Times New Roman"/>
          <w:sz w:val="28"/>
          <w:szCs w:val="28"/>
        </w:rPr>
        <w:t>6</w:t>
      </w:r>
      <w:r w:rsidR="008B42FE" w:rsidRPr="005B26B2">
        <w:rPr>
          <w:rFonts w:ascii="Times New Roman" w:hAnsi="Times New Roman"/>
          <w:sz w:val="28"/>
          <w:szCs w:val="28"/>
        </w:rPr>
        <w:t>%),</w:t>
      </w:r>
      <w:r w:rsidR="00682B43" w:rsidRPr="005B26B2">
        <w:rPr>
          <w:rFonts w:ascii="Times New Roman" w:hAnsi="Times New Roman"/>
          <w:sz w:val="28"/>
          <w:szCs w:val="28"/>
        </w:rPr>
        <w:t xml:space="preserve"> </w:t>
      </w:r>
      <w:r w:rsidR="0051037A" w:rsidRPr="005B26B2">
        <w:rPr>
          <w:rFonts w:ascii="Times New Roman" w:hAnsi="Times New Roman"/>
          <w:sz w:val="28"/>
          <w:szCs w:val="28"/>
        </w:rPr>
        <w:t xml:space="preserve">судьи (51,1%), сотрудники органов внутренних дел (40%), </w:t>
      </w:r>
      <w:r w:rsidR="00882140" w:rsidRPr="005B26B2">
        <w:rPr>
          <w:rFonts w:ascii="Times New Roman" w:hAnsi="Times New Roman"/>
          <w:sz w:val="28"/>
          <w:szCs w:val="28"/>
        </w:rPr>
        <w:t xml:space="preserve">чиновники, выдающие разрешение под коммерческое строительство жилых домов (22,2%), чиновники, предоставляющие участки под коммерческую деятельность (15,6%), директора (руководители) предприятия </w:t>
      </w:r>
      <w:r w:rsidR="00792EA3" w:rsidRPr="005B26B2">
        <w:rPr>
          <w:rFonts w:ascii="Times New Roman" w:hAnsi="Times New Roman"/>
          <w:sz w:val="28"/>
          <w:szCs w:val="28"/>
        </w:rPr>
        <w:t>(</w:t>
      </w:r>
      <w:r w:rsidR="00882140" w:rsidRPr="005B26B2">
        <w:rPr>
          <w:rFonts w:ascii="Times New Roman" w:hAnsi="Times New Roman"/>
          <w:sz w:val="28"/>
          <w:szCs w:val="28"/>
        </w:rPr>
        <w:t>1</w:t>
      </w:r>
      <w:r w:rsidR="00B85009" w:rsidRPr="005B26B2">
        <w:rPr>
          <w:rFonts w:ascii="Times New Roman" w:hAnsi="Times New Roman"/>
          <w:sz w:val="28"/>
          <w:szCs w:val="28"/>
        </w:rPr>
        <w:t>5</w:t>
      </w:r>
      <w:r w:rsidR="00033D92" w:rsidRPr="005B26B2">
        <w:rPr>
          <w:rFonts w:ascii="Times New Roman" w:hAnsi="Times New Roman"/>
          <w:sz w:val="28"/>
          <w:szCs w:val="28"/>
        </w:rPr>
        <w:t>,</w:t>
      </w:r>
      <w:r w:rsidR="00882140" w:rsidRPr="005B26B2">
        <w:rPr>
          <w:rFonts w:ascii="Times New Roman" w:hAnsi="Times New Roman"/>
          <w:sz w:val="28"/>
          <w:szCs w:val="28"/>
        </w:rPr>
        <w:t>6</w:t>
      </w:r>
      <w:r w:rsidR="00792EA3" w:rsidRPr="005B26B2">
        <w:rPr>
          <w:rFonts w:ascii="Times New Roman" w:hAnsi="Times New Roman"/>
          <w:sz w:val="28"/>
          <w:szCs w:val="28"/>
        </w:rPr>
        <w:t>%)</w:t>
      </w:r>
      <w:r w:rsidR="00682B43" w:rsidRPr="005B26B2">
        <w:rPr>
          <w:rFonts w:ascii="Times New Roman" w:hAnsi="Times New Roman"/>
          <w:sz w:val="28"/>
          <w:szCs w:val="28"/>
        </w:rPr>
        <w:t xml:space="preserve"> </w:t>
      </w:r>
      <w:r w:rsidR="00135509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Р</w:t>
      </w:r>
      <w:r w:rsidR="00CA57C0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ис.</w:t>
      </w:r>
      <w:r w:rsidR="00AD0C3A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4</w:t>
      </w:r>
      <w:r w:rsidR="00CA57C0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="00231C56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3E49" w:rsidRPr="00F755CF" w:rsidRDefault="0003675E" w:rsidP="000862AD">
      <w:pPr>
        <w:spacing w:after="0" w:line="360" w:lineRule="auto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81800" cy="492442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E706A" w:rsidRPr="00F755CF" w:rsidRDefault="003E706A" w:rsidP="00C52D3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AD0C3A" w:rsidRPr="00F755CF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. «Даже если Вы лично не сталкивались с проблемой, скажите, пожалуйста, по Вашему мнению, представители каких профессий наиболее коррумпированы?», в % от числа оп</w:t>
      </w:r>
      <w:r w:rsidR="007A3EC9" w:rsidRPr="00F755CF">
        <w:rPr>
          <w:rFonts w:ascii="Times New Roman" w:hAnsi="Times New Roman"/>
          <w:i/>
          <w:color w:val="000000" w:themeColor="text1"/>
          <w:sz w:val="28"/>
          <w:szCs w:val="28"/>
        </w:rPr>
        <w:t>рошенных.</w:t>
      </w:r>
    </w:p>
    <w:p w:rsidR="00BB6495" w:rsidRPr="00F755CF" w:rsidRDefault="006A3E46" w:rsidP="000D701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Лишь </w:t>
      </w:r>
      <w:r w:rsidR="00F82E3E" w:rsidRPr="00F755CF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1A1B5B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опрошенных жителей района сообщили, что </w:t>
      </w:r>
      <w:r w:rsidR="00695FE1" w:rsidRPr="00F755CF">
        <w:rPr>
          <w:rFonts w:ascii="Times New Roman" w:hAnsi="Times New Roman"/>
          <w:b/>
          <w:color w:val="000000" w:themeColor="text1"/>
          <w:sz w:val="28"/>
          <w:szCs w:val="28"/>
        </w:rPr>
        <w:t>поп</w:t>
      </w:r>
      <w:r w:rsidR="001A1B5B" w:rsidRPr="00F755CF">
        <w:rPr>
          <w:rFonts w:ascii="Times New Roman" w:hAnsi="Times New Roman"/>
          <w:b/>
          <w:color w:val="000000" w:themeColor="text1"/>
          <w:sz w:val="28"/>
          <w:szCs w:val="28"/>
        </w:rPr>
        <w:t>адали</w:t>
      </w:r>
      <w:r w:rsidR="00695FE1" w:rsidRPr="00F755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0FED" w:rsidRPr="00F755CF">
        <w:rPr>
          <w:rFonts w:ascii="Times New Roman" w:hAnsi="Times New Roman"/>
          <w:b/>
          <w:color w:val="000000" w:themeColor="text1"/>
          <w:sz w:val="28"/>
          <w:szCs w:val="28"/>
        </w:rPr>
        <w:t>в коррупционную ситуацию</w:t>
      </w:r>
      <w:r w:rsidR="00B92AC2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68CD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последнего года </w:t>
      </w:r>
      <w:r w:rsidR="00EA1A65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в среднем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92AC2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раз</w:t>
      </w:r>
      <w:r w:rsidR="001F08E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A52" w:rsidRPr="00F755CF">
        <w:rPr>
          <w:rFonts w:ascii="Times New Roman" w:hAnsi="Times New Roman"/>
          <w:color w:val="000000" w:themeColor="text1"/>
          <w:sz w:val="28"/>
          <w:szCs w:val="28"/>
        </w:rPr>
        <w:t>(в 201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03A52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F82E3E" w:rsidRPr="00F755C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03A52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жителей, в среднем </w:t>
      </w:r>
      <w:r w:rsidR="00F82E3E" w:rsidRPr="00F755CF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="00BB1314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раз</w:t>
      </w:r>
      <w:r w:rsidR="00F82E3E" w:rsidRPr="00F755C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03A52" w:rsidRPr="00F755C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0E79" w:rsidRPr="00F755CF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BB6495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ри этом </w:t>
      </w:r>
      <w:r w:rsidR="00C64CBE" w:rsidRPr="00F755CF">
        <w:rPr>
          <w:rFonts w:ascii="Times New Roman" w:hAnsi="Times New Roman"/>
          <w:color w:val="000000" w:themeColor="text1"/>
          <w:sz w:val="28"/>
          <w:szCs w:val="28"/>
        </w:rPr>
        <w:t>ни один</w:t>
      </w:r>
      <w:r w:rsidR="00BB6495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99D" w:rsidRPr="00F755CF">
        <w:rPr>
          <w:rFonts w:ascii="Times New Roman" w:hAnsi="Times New Roman"/>
          <w:color w:val="000000" w:themeColor="text1"/>
          <w:sz w:val="28"/>
          <w:szCs w:val="28"/>
        </w:rPr>
        <w:t>респондент</w:t>
      </w:r>
      <w:r w:rsidR="001F08E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4CBE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4C1170" w:rsidRPr="00F755CF">
        <w:rPr>
          <w:rFonts w:ascii="Times New Roman" w:hAnsi="Times New Roman"/>
          <w:color w:val="000000" w:themeColor="text1"/>
          <w:sz w:val="28"/>
          <w:szCs w:val="28"/>
        </w:rPr>
        <w:t>вступил в коррупционную сделку</w:t>
      </w:r>
      <w:r w:rsidR="00C64CBE" w:rsidRPr="00F755CF">
        <w:rPr>
          <w:rFonts w:ascii="Times New Roman" w:hAnsi="Times New Roman"/>
          <w:color w:val="000000" w:themeColor="text1"/>
          <w:sz w:val="28"/>
          <w:szCs w:val="28"/>
        </w:rPr>
        <w:t>, так как взятка была не по карману и из принципиальных побуждений. После отказа от дачи взятки у половины из них вопрос решился, у половины – нет.</w:t>
      </w:r>
    </w:p>
    <w:p w:rsidR="00F74A91" w:rsidRPr="00F755CF" w:rsidRDefault="000D701D" w:rsidP="000D701D">
      <w:pPr>
        <w:pStyle w:val="a3"/>
        <w:spacing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Р</w:t>
      </w:r>
      <w:r w:rsidR="00744AD3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>есп</w:t>
      </w:r>
      <w:r w:rsidR="00F4199D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>ондент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ы</w:t>
      </w:r>
      <w:r w:rsidR="00F74A91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63151F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попавши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63151F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коррупционную ситуацию</w:t>
      </w:r>
      <w:r w:rsidR="00F74A91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63151F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не сообщил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r w:rsidR="00F4199D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 факте</w:t>
      </w:r>
      <w:r w:rsidR="0063151F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коррупции (о вымогательстве, взятке и т.д.)</w:t>
      </w:r>
      <w:r w:rsidR="004C43D5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="001F1EF1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Половина </w:t>
      </w:r>
      <w:r w:rsidR="004C43D5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 них </w:t>
      </w:r>
      <w:r w:rsidR="00033D92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>не считает это необходимым</w:t>
      </w:r>
      <w:r w:rsidR="001F1EF1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другая половина </w:t>
      </w:r>
      <w:r w:rsidR="001F1EF1" w:rsidRPr="00F755C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C43D5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91760" w:rsidRPr="00F755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бесполезным, меры не будут приняты. </w:t>
      </w:r>
    </w:p>
    <w:p w:rsidR="00141C11" w:rsidRPr="00F755CF" w:rsidRDefault="00AB030A" w:rsidP="000D701D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755CF">
        <w:tab/>
      </w:r>
      <w:r w:rsidR="00C33606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На основе собственного опыта, или же опыта близких и знакомых, респонденты определили </w:t>
      </w:r>
      <w:r w:rsidR="00C33606" w:rsidRPr="00F755CF">
        <w:rPr>
          <w:rFonts w:ascii="Times New Roman" w:hAnsi="Times New Roman"/>
          <w:b/>
          <w:color w:val="000000" w:themeColor="text1"/>
          <w:sz w:val="28"/>
          <w:szCs w:val="28"/>
        </w:rPr>
        <w:t>размер взятки</w:t>
      </w:r>
      <w:r w:rsidR="000F7647" w:rsidRPr="00F755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ту или иную государственную</w:t>
      </w:r>
      <w:r w:rsidR="00DC1537" w:rsidRPr="00F755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33606" w:rsidRPr="00F755CF">
        <w:rPr>
          <w:rFonts w:ascii="Times New Roman" w:hAnsi="Times New Roman"/>
          <w:b/>
          <w:color w:val="000000" w:themeColor="text1"/>
          <w:sz w:val="28"/>
          <w:szCs w:val="28"/>
        </w:rPr>
        <w:t>услугу</w:t>
      </w:r>
      <w:r w:rsidR="00CC23F6" w:rsidRPr="00F755C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0F7647" w:rsidRPr="00F755C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7939" w:rsidRPr="00F755C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</w:t>
      </w:r>
    </w:p>
    <w:tbl>
      <w:tblPr>
        <w:tblW w:w="9555" w:type="dxa"/>
        <w:tblInd w:w="96" w:type="dxa"/>
        <w:tblLook w:val="04A0"/>
      </w:tblPr>
      <w:tblGrid>
        <w:gridCol w:w="6675"/>
        <w:gridCol w:w="960"/>
        <w:gridCol w:w="960"/>
        <w:gridCol w:w="960"/>
      </w:tblGrid>
      <w:tr w:rsidR="00440A0C" w:rsidRPr="00440A0C" w:rsidTr="00440A0C">
        <w:trPr>
          <w:trHeight w:val="768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440A0C" w:rsidRDefault="00440A0C" w:rsidP="00440A0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440A0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0C" w:rsidRPr="00440A0C" w:rsidRDefault="00440A0C" w:rsidP="004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макси-</w:t>
            </w:r>
            <w:r w:rsidRPr="00440A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мальная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0C" w:rsidRPr="00440A0C" w:rsidRDefault="00440A0C" w:rsidP="004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мини-</w:t>
            </w:r>
            <w:r w:rsidRPr="00440A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мальная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0C" w:rsidRPr="00440A0C" w:rsidRDefault="00440A0C" w:rsidP="00440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Pr="00440A0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сумма</w:t>
            </w:r>
          </w:p>
        </w:tc>
      </w:tr>
      <w:tr w:rsidR="00440A0C" w:rsidRPr="00440A0C" w:rsidTr="00440A0C">
        <w:trPr>
          <w:trHeight w:val="528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0C" w:rsidRPr="00440A0C" w:rsidRDefault="00440A0C" w:rsidP="00440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Медицина: получение бесплатной медицинской помощи в поликлинике, больнице, оформление инвалидности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19585</w:t>
            </w:r>
          </w:p>
        </w:tc>
      </w:tr>
      <w:tr w:rsidR="00440A0C" w:rsidRPr="00440A0C" w:rsidTr="00440A0C">
        <w:trPr>
          <w:trHeight w:val="528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0C" w:rsidRPr="00440A0C" w:rsidRDefault="00440A0C" w:rsidP="00440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Вуз: поступить, перевестись на престижный факультет, бюджетное обучение,  сдать экзамены, и т.д.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38938</w:t>
            </w:r>
          </w:p>
        </w:tc>
      </w:tr>
      <w:tr w:rsidR="00440A0C" w:rsidRPr="00440A0C" w:rsidTr="00440A0C">
        <w:trPr>
          <w:trHeight w:val="288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0C" w:rsidRPr="00440A0C" w:rsidRDefault="00440A0C" w:rsidP="00440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Военкоматы: решение проблем в связи с призывом на военную службу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117857</w:t>
            </w:r>
          </w:p>
        </w:tc>
      </w:tr>
      <w:tr w:rsidR="00440A0C" w:rsidRPr="00440A0C" w:rsidTr="00440A0C">
        <w:trPr>
          <w:trHeight w:val="288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A0C" w:rsidRPr="00440A0C" w:rsidRDefault="00440A0C" w:rsidP="00440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Работа: получить нужную или обеспечить продвижение по службе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A0C" w:rsidRPr="002B55DD" w:rsidRDefault="00440A0C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27500</w:t>
            </w:r>
          </w:p>
        </w:tc>
      </w:tr>
      <w:tr w:rsidR="002B55DD" w:rsidRPr="00440A0C" w:rsidTr="002B55DD">
        <w:trPr>
          <w:trHeight w:val="347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DD" w:rsidRPr="00440A0C" w:rsidRDefault="002B55DD" w:rsidP="00440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Полиция: получить помощь и защиту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DD" w:rsidRPr="002B55DD" w:rsidRDefault="002B55DD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DD" w:rsidRPr="002B55DD" w:rsidRDefault="002B55DD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DD" w:rsidRPr="002B55DD" w:rsidRDefault="002B55DD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3667</w:t>
            </w:r>
          </w:p>
        </w:tc>
      </w:tr>
      <w:tr w:rsidR="002B55DD" w:rsidRPr="00440A0C" w:rsidTr="00440A0C">
        <w:trPr>
          <w:trHeight w:val="288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DD" w:rsidRPr="00440A0C" w:rsidRDefault="002B55DD" w:rsidP="00440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A0C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ГИБДД: урегулировать ситуацию, получение прав, техосмотр, дорожное движение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DD" w:rsidRPr="002B55DD" w:rsidRDefault="002B55DD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DD" w:rsidRPr="002B55DD" w:rsidRDefault="002B55DD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DD" w:rsidRPr="002B55DD" w:rsidRDefault="002B55DD" w:rsidP="00440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55DD">
              <w:rPr>
                <w:rFonts w:ascii="Times New Roman" w:eastAsia="Times New Roman" w:hAnsi="Times New Roman"/>
                <w:color w:val="000000"/>
                <w:lang w:eastAsia="ru-RU"/>
              </w:rPr>
              <w:t>11500</w:t>
            </w:r>
          </w:p>
        </w:tc>
      </w:tr>
    </w:tbl>
    <w:p w:rsidR="00970C99" w:rsidRPr="00F755CF" w:rsidRDefault="00970C99" w:rsidP="0020042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7690" w:rsidRDefault="00886974" w:rsidP="00200425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Мнения респондентов о размере взятки за последний год разделились</w:t>
      </w:r>
      <w:r w:rsidR="00596444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следующим образом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6C0C5B" w:rsidRPr="00F755CF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32144A"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C0C5B" w:rsidRPr="00F755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592B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опрошенных считают, что </w:t>
      </w:r>
      <w:r w:rsidR="00A336F7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размер взяток </w:t>
      </w:r>
      <w:r w:rsidR="005629C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увеличился, </w:t>
      </w:r>
      <w:r w:rsidR="006C0C5B" w:rsidRPr="00F755CF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32144A"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C0C5B" w:rsidRPr="00F755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3DA2" w:rsidRPr="00F755C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629C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6303" w:rsidRPr="00F755C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629C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C5B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5629CC" w:rsidRPr="00F755CF">
        <w:rPr>
          <w:rFonts w:ascii="Times New Roman" w:hAnsi="Times New Roman"/>
          <w:color w:val="000000" w:themeColor="text1"/>
          <w:sz w:val="28"/>
          <w:szCs w:val="28"/>
        </w:rPr>
        <w:t>не изменился.</w:t>
      </w:r>
      <w:r w:rsidR="005629CC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734C35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Рис. </w:t>
      </w:r>
      <w:r w:rsidR="00AD0C3A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5</w:t>
      </w:r>
      <w:r w:rsidR="00734C35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2B55DD" w:rsidRPr="00F755CF" w:rsidRDefault="002B55DD" w:rsidP="00200425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47279" w:rsidRPr="00F755CF" w:rsidRDefault="00447279" w:rsidP="00473725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70735" cy="1840523"/>
            <wp:effectExtent l="19050" t="0" r="146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706A" w:rsidRPr="00F755CF" w:rsidRDefault="003E706A" w:rsidP="00E266AC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AD0C3A" w:rsidRPr="00F755CF">
        <w:rPr>
          <w:rFonts w:ascii="Times New Roman" w:hAnsi="Times New Roman"/>
          <w:i/>
          <w:color w:val="000000" w:themeColor="text1"/>
          <w:sz w:val="28"/>
          <w:szCs w:val="28"/>
        </w:rPr>
        <w:t>5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. «Как Вы думаете, за последний год размер взяток увеличился или уменьшился?», в % от числа опрошенных.</w:t>
      </w:r>
    </w:p>
    <w:p w:rsidR="00E266AC" w:rsidRPr="00F755CF" w:rsidRDefault="000A7AA6" w:rsidP="00E266AC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755C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Случаи злоупотребления должностным положением, связанные с привлечением аффилированных лиц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(родственных связей) или приятельских отношений</w:t>
      </w:r>
      <w:r w:rsidR="00DF7826"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известны </w:t>
      </w:r>
      <w:r w:rsidR="009F0F1C" w:rsidRPr="00F755CF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555967"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F0F1C" w:rsidRPr="00F755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238E3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266A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опрошенных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9947B6" w:rsidRPr="00F755C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1C275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38E3" w:rsidRPr="00F755CF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="00E266AC" w:rsidRPr="00F755C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266AC" w:rsidRPr="00F75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66AC" w:rsidRPr="00FE0058">
        <w:rPr>
          <w:rFonts w:ascii="Times New Roman" w:hAnsi="Times New Roman"/>
          <w:sz w:val="28"/>
          <w:szCs w:val="28"/>
        </w:rPr>
        <w:t xml:space="preserve">Чаще всего это наблюдается </w:t>
      </w:r>
      <w:r w:rsidR="00555967" w:rsidRPr="00FE0058">
        <w:rPr>
          <w:rFonts w:ascii="Times New Roman" w:hAnsi="Times New Roman"/>
          <w:sz w:val="28"/>
          <w:szCs w:val="28"/>
        </w:rPr>
        <w:t>в ж</w:t>
      </w:r>
      <w:r w:rsidR="009F0F1C" w:rsidRPr="00FE0058">
        <w:rPr>
          <w:rFonts w:ascii="Times New Roman" w:hAnsi="Times New Roman"/>
          <w:sz w:val="28"/>
          <w:szCs w:val="28"/>
        </w:rPr>
        <w:t>илищно-коммунальном хозяйстве (73,3</w:t>
      </w:r>
      <w:r w:rsidR="00555967" w:rsidRPr="00FE0058">
        <w:rPr>
          <w:rFonts w:ascii="Times New Roman" w:hAnsi="Times New Roman"/>
          <w:sz w:val="28"/>
          <w:szCs w:val="28"/>
        </w:rPr>
        <w:t>%),</w:t>
      </w:r>
      <w:r w:rsidR="00FE0058" w:rsidRPr="00FE0058">
        <w:rPr>
          <w:rFonts w:ascii="Times New Roman" w:hAnsi="Times New Roman"/>
          <w:sz w:val="28"/>
          <w:szCs w:val="28"/>
        </w:rPr>
        <w:t xml:space="preserve"> а также</w:t>
      </w:r>
      <w:r w:rsidR="00555967" w:rsidRPr="00FE0058">
        <w:rPr>
          <w:rFonts w:ascii="Times New Roman" w:hAnsi="Times New Roman"/>
          <w:sz w:val="28"/>
          <w:szCs w:val="28"/>
        </w:rPr>
        <w:t xml:space="preserve"> </w:t>
      </w:r>
      <w:r w:rsidR="009F0F1C" w:rsidRPr="00FE0058">
        <w:rPr>
          <w:rFonts w:ascii="Times New Roman" w:hAnsi="Times New Roman"/>
          <w:sz w:val="28"/>
          <w:szCs w:val="28"/>
        </w:rPr>
        <w:t xml:space="preserve">при назначении на руководящие должности (33,3%), образовании (33,3%), </w:t>
      </w:r>
      <w:r w:rsidR="009947B6" w:rsidRPr="00FE0058">
        <w:rPr>
          <w:rFonts w:ascii="Times New Roman" w:hAnsi="Times New Roman"/>
          <w:sz w:val="28"/>
          <w:szCs w:val="28"/>
        </w:rPr>
        <w:t>здравоохранении (</w:t>
      </w:r>
      <w:r w:rsidR="009F0F1C" w:rsidRPr="00FE0058">
        <w:rPr>
          <w:rFonts w:ascii="Times New Roman" w:hAnsi="Times New Roman"/>
          <w:sz w:val="28"/>
          <w:szCs w:val="28"/>
        </w:rPr>
        <w:t>13,3</w:t>
      </w:r>
      <w:r w:rsidR="009947B6" w:rsidRPr="00FE0058">
        <w:rPr>
          <w:rFonts w:ascii="Times New Roman" w:hAnsi="Times New Roman"/>
          <w:sz w:val="28"/>
          <w:szCs w:val="28"/>
        </w:rPr>
        <w:t>%),</w:t>
      </w:r>
      <w:r w:rsidR="009F0F1C" w:rsidRPr="00FE0058">
        <w:rPr>
          <w:rFonts w:ascii="Times New Roman" w:hAnsi="Times New Roman"/>
          <w:sz w:val="28"/>
          <w:szCs w:val="28"/>
        </w:rPr>
        <w:t xml:space="preserve"> при выделении земельных участков (6,7%),</w:t>
      </w:r>
      <w:r w:rsidR="009947B6" w:rsidRPr="00FE0058">
        <w:rPr>
          <w:rFonts w:ascii="Times New Roman" w:hAnsi="Times New Roman"/>
          <w:sz w:val="28"/>
          <w:szCs w:val="28"/>
        </w:rPr>
        <w:t xml:space="preserve"> </w:t>
      </w:r>
      <w:r w:rsidR="009F0F1C" w:rsidRPr="00FE0058">
        <w:rPr>
          <w:rFonts w:ascii="Times New Roman" w:hAnsi="Times New Roman"/>
          <w:sz w:val="28"/>
          <w:szCs w:val="28"/>
        </w:rPr>
        <w:t xml:space="preserve">в </w:t>
      </w:r>
      <w:r w:rsidR="00555967" w:rsidRPr="00FE0058">
        <w:rPr>
          <w:rFonts w:ascii="Times New Roman" w:hAnsi="Times New Roman"/>
          <w:sz w:val="28"/>
          <w:szCs w:val="28"/>
        </w:rPr>
        <w:t xml:space="preserve">органах власти (муниципальных, городских, республиканских) </w:t>
      </w:r>
      <w:r w:rsidR="00E266AC" w:rsidRPr="00FE0058">
        <w:rPr>
          <w:rFonts w:ascii="Times New Roman" w:hAnsi="Times New Roman"/>
          <w:sz w:val="28"/>
          <w:szCs w:val="28"/>
        </w:rPr>
        <w:t>(</w:t>
      </w:r>
      <w:r w:rsidR="009F0F1C" w:rsidRPr="00FE0058">
        <w:rPr>
          <w:rFonts w:ascii="Times New Roman" w:hAnsi="Times New Roman"/>
          <w:sz w:val="28"/>
          <w:szCs w:val="28"/>
        </w:rPr>
        <w:t>6,7</w:t>
      </w:r>
      <w:r w:rsidR="00E266AC" w:rsidRPr="00FE0058">
        <w:rPr>
          <w:rFonts w:ascii="Times New Roman" w:hAnsi="Times New Roman"/>
          <w:sz w:val="28"/>
          <w:szCs w:val="28"/>
        </w:rPr>
        <w:t>%)</w:t>
      </w:r>
      <w:r w:rsidR="00222B52" w:rsidRPr="00FE0058">
        <w:rPr>
          <w:rFonts w:ascii="Times New Roman" w:hAnsi="Times New Roman"/>
          <w:sz w:val="28"/>
          <w:szCs w:val="28"/>
        </w:rPr>
        <w:t>.</w:t>
      </w:r>
      <w:r w:rsidR="00222B52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6AC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Рис </w:t>
      </w:r>
      <w:r w:rsidR="00CB35B7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6</w:t>
      </w:r>
      <w:r w:rsidR="00E266AC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="002D473D" w:rsidRPr="00F75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F0F1C" w:rsidRPr="00F755CF" w:rsidRDefault="00D8168F" w:rsidP="009F0F1C">
      <w:pPr>
        <w:rPr>
          <w:rFonts w:ascii="Times New Roman" w:hAnsi="Times New Roman"/>
          <w:i/>
          <w:color w:val="000000" w:themeColor="text1"/>
          <w:sz w:val="4"/>
          <w:szCs w:val="4"/>
        </w:rPr>
      </w:pPr>
      <w:r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309245</wp:posOffset>
            </wp:positionV>
            <wp:extent cx="6025515" cy="2438400"/>
            <wp:effectExtent l="0" t="0" r="0" b="0"/>
            <wp:wrapSquare wrapText="bothSides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F104F3" w:rsidRPr="00F755CF">
        <w:rPr>
          <w:rFonts w:ascii="Times New Roman" w:hAnsi="Times New Roman"/>
          <w:color w:val="FF0000"/>
          <w:sz w:val="28"/>
          <w:szCs w:val="28"/>
        </w:rPr>
        <w:br w:type="textWrapping" w:clear="all"/>
      </w:r>
    </w:p>
    <w:p w:rsidR="003E706A" w:rsidRPr="00F755CF" w:rsidRDefault="00834F73" w:rsidP="009F0F1C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4F7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_x0000_s1158" style="position:absolute;margin-left:-9.85pt;margin-top:40.3pt;width:504.3pt;height:249.9pt;z-index:251787264" filled="f" strokecolor="#4f81bd [3204]"/>
        </w:pict>
      </w:r>
      <w:r w:rsidR="003E706A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CB35B7" w:rsidRPr="00F755CF">
        <w:rPr>
          <w:rFonts w:ascii="Times New Roman" w:hAnsi="Times New Roman"/>
          <w:i/>
          <w:color w:val="000000" w:themeColor="text1"/>
          <w:sz w:val="28"/>
          <w:szCs w:val="28"/>
        </w:rPr>
        <w:t>6</w:t>
      </w:r>
      <w:r w:rsidR="003E706A" w:rsidRPr="00F755CF">
        <w:rPr>
          <w:rFonts w:ascii="Times New Roman" w:hAnsi="Times New Roman"/>
          <w:i/>
          <w:color w:val="000000" w:themeColor="text1"/>
          <w:sz w:val="28"/>
          <w:szCs w:val="28"/>
        </w:rPr>
        <w:t>. «Укажите, пожалуйста, в какой сфере деятельности эти случаи наблюдаются», в % от числа опрошенных.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3E706A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2A4511" w:rsidRPr="002A4511" w:rsidRDefault="004579A2" w:rsidP="00482FF2">
      <w:pPr>
        <w:spacing w:after="0"/>
        <w:ind w:firstLine="567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От жителей Сармановского муниципального района в 1 полугодии 2014 года поступило одно обращение в Аппарат Президента Республики Татарстан о фактах коррупции и злоупотреблении служебным положением должностными лицами органов местного самоуправления (в период с 2011 </w:t>
      </w:r>
      <w:r w:rsidR="00FE0058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по</w: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 2013 г.г. в Аппарат Президента Республики Татарстан и Аппарат Кабинета Министров Республики Татарстан поступило 5 обращений). В отчетном периоде поступило одно обращение о фактах коррупции в местные администрации</w: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vertAlign w:val="superscript"/>
          <w:lang w:eastAsia="ru-RU"/>
        </w:rPr>
        <w:footnoteReference w:id="2"/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. </w:t>
      </w:r>
    </w:p>
    <w:p w:rsidR="002A4511" w:rsidRPr="002A4511" w:rsidRDefault="002A4511" w:rsidP="00482FF2">
      <w:pPr>
        <w:spacing w:after="0"/>
        <w:ind w:firstLine="567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     Правоохранительными органами в Сармановском районе было выявлено 2 должностных преступления, из них 1 случай служебного подлога и  1 случай получения взя</w:t>
      </w:r>
      <w:r w:rsidR="00FE0058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т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ки. </w:t>
      </w:r>
    </w:p>
    <w:p w:rsidR="002A4511" w:rsidRPr="002A4511" w:rsidRDefault="002A4511" w:rsidP="00482FF2">
      <w:pPr>
        <w:spacing w:after="0"/>
        <w:ind w:firstLine="567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По данным МВД по РТ в первом полугодии 2014 года случаи привлечения к уголовной ответственности за совершение коррупционных преступлений отсутст</w:t>
      </w:r>
      <w:r w:rsidR="00FE0058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в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уют.</w:t>
      </w:r>
    </w:p>
    <w:p w:rsidR="002A4511" w:rsidRPr="002A4511" w:rsidRDefault="00834F73" w:rsidP="00482FF2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pict>
          <v:rect id="_x0000_s1179" style="position:absolute;left:0;text-align:left;margin-left:-11.65pt;margin-top:-7.75pt;width:504.3pt;height:72.85pt;z-index:251811840" filled="f" strokecolor="#4f81bd [3204]"/>
        </w:pic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Выявляемость должностных преступлений в районе составила 0,6 преступления в расчете на 10 тыс. населения в первом полугодии 2014 года (в 2013 году – 1,1 преступления).</w:t>
      </w:r>
    </w:p>
    <w:p w:rsidR="002E6576" w:rsidRPr="00F755CF" w:rsidRDefault="001153FD" w:rsidP="006B4D1C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3F7FD2" w:rsidRPr="00F755CF" w:rsidRDefault="00674D1C" w:rsidP="00200425">
      <w:pPr>
        <w:spacing w:after="0"/>
        <w:ind w:firstLine="709"/>
        <w:jc w:val="both"/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Причины коррупции</w:t>
      </w:r>
      <w:r w:rsidR="00287A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жители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9947B6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ского</w:t>
      </w:r>
      <w:r w:rsidR="00B85DA6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7A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района,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прежде всего</w:t>
      </w:r>
      <w:r w:rsidR="00287A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видят в</w:t>
      </w:r>
      <w:r w:rsidR="009947B6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недостаточно строгом контроле за действиями чиновников, их доходами и расходами (73,3%),  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возможности принятия единоличного решения должностными лицами, свобод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е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принятия решений (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5,6%), низкой заработной плате работников бюджетной сферы (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,2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%), национальных традициях (3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DA3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672B4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%)</w:t>
      </w:r>
      <w:r w:rsidR="00CC77D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.</w:t>
      </w:r>
      <w:r w:rsidR="003F1DB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E91D91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Р</w:t>
      </w:r>
      <w:r w:rsidR="006229C0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ис.</w:t>
      </w:r>
      <w:r w:rsidR="00577380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7</w:t>
      </w:r>
      <w:r w:rsidR="003F1DBE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 </w:t>
      </w:r>
      <w:r w:rsidR="003F1DBE" w:rsidRPr="00F755C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t xml:space="preserve">                                       </w:t>
      </w:r>
      <w:r w:rsidR="00CD592B" w:rsidRPr="00F755C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3567" cy="3851238"/>
            <wp:effectExtent l="19050" t="0" r="0" b="0"/>
            <wp:docPr id="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E706A" w:rsidRDefault="003E706A" w:rsidP="003F307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Рисунок </w:t>
      </w:r>
      <w:r w:rsidR="00577380"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7</w:t>
      </w: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. «В чем, по Вашему мнению, причины коррупции?», в % от числа опрошенных.</w:t>
      </w:r>
    </w:p>
    <w:p w:rsidR="004E5F99" w:rsidRPr="00F755CF" w:rsidRDefault="00834F73" w:rsidP="00AE4A05">
      <w:pPr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_x0000_s1160" style="position:absolute;left:0;text-align:left;margin-left:-20.35pt;margin-top:7.3pt;width:513pt;height:170.25pt;z-index:251789312" filled="f" strokecolor="#4f81bd [3204]"/>
        </w:pict>
      </w:r>
    </w:p>
    <w:p w:rsidR="002A4511" w:rsidRPr="002A4511" w:rsidRDefault="002A4511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По данным Прокуратуры РТ в 1 полугодии 2014 года в Сармановском  муниципальном районе было выявлено 115 нарушений закона «О муниципальной службе»  (в 2013 году –  184 нарушения). </w:t>
      </w:r>
    </w:p>
    <w:p w:rsidR="002A4511" w:rsidRPr="002A4511" w:rsidRDefault="002A4511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Кадровыми службами по профилактике коррупционных и иных правонарушений в 1 полугодии 2014 года был</w:t>
      </w:r>
      <w:r w:rsidR="004910D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и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 проведен</w:t>
      </w:r>
      <w:r w:rsidR="004910D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ы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 92 служебные проверки, профилактические беседы с муниципальными служащими о соблюдении ими законодательства не проводились (в  2013 году – 92 беседы, 153 служебные проверки).</w:t>
      </w:r>
    </w:p>
    <w:p w:rsidR="002A4511" w:rsidRPr="002A4511" w:rsidRDefault="00834F73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pict>
          <v:rect id="_x0000_s1176" style="position:absolute;left:0;text-align:left;margin-left:-15.55pt;margin-top:-4.35pt;width:507pt;height:175.75pt;z-index:251808768" filled="f" strokecolor="#4f81bd [3204]"/>
        </w:pic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Комиссией по соблюдению требований к служебному поведению муниципальных служащих и урегулированию конфликта интересов в отчетном периоде проведено 5 заседаний (в 2013 году – 7 заседаний). Случаи непредставления, либо представления заведомо ложных, недостоверных или неполных сведений о доходах,  об имуществе и обязательствах имущественного характера муниципального служащего, его супруги (супруга) и несовершеннолетних детей муниципального служащего отсутствуют.</w:t>
      </w:r>
    </w:p>
    <w:p w:rsidR="002A4511" w:rsidRPr="002A4511" w:rsidRDefault="002A4511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В первом полугодии 2014 года два муниципальных служащих района прошли антикоррупционное обучение. </w:t>
      </w:r>
    </w:p>
    <w:p w:rsidR="00DF7826" w:rsidRPr="00F755CF" w:rsidRDefault="00DF7826" w:rsidP="006B4D1C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</w:p>
    <w:p w:rsidR="00473725" w:rsidRPr="00F755CF" w:rsidRDefault="00AE4A05" w:rsidP="00AE4A05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Оценивая </w:t>
      </w:r>
      <w:r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степень защищенности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себя и своих близких от возможного «админист</w:t>
      </w:r>
      <w:r w:rsidR="009F6F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ративного произвола чиновников»</w:t>
      </w:r>
      <w:r w:rsidR="0025657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25657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73</w:t>
      </w:r>
      <w:r w:rsidR="009F483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25657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</w:t>
      </w:r>
      <w:r w:rsidR="00B40E15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% жителей </w:t>
      </w:r>
      <w:r w:rsidR="009F6F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считают себя </w:t>
      </w:r>
      <w:r w:rsidR="0025657E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незащищенными, 15,6% – </w:t>
      </w:r>
      <w:r w:rsidR="00CC6AD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защ</w:t>
      </w:r>
      <w:r w:rsidR="009D40A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ищенными в некоторой степени, </w:t>
      </w:r>
      <w:r w:rsidR="0025657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11</w:t>
      </w:r>
      <w:r w:rsidR="009F483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25657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CC6AD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% </w:t>
      </w:r>
      <w:r w:rsidR="009F483C" w:rsidRPr="00F755C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C6AD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абсолютно защищенными</w:t>
      </w:r>
      <w:r w:rsidR="0025657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.</w:t>
      </w:r>
      <w:r w:rsidR="00CC6AD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D5EC5" w:rsidRPr="00F755CF" w:rsidRDefault="00F104F3" w:rsidP="00BD0284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Удовлетворены</w:t>
      </w:r>
      <w:r w:rsidR="00DC211C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деятельностью</w:t>
      </w:r>
      <w:r w:rsidR="00DC2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211C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органов исполнительной власти</w:t>
      </w:r>
      <w:r w:rsidR="00DC2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Р</w:t>
      </w:r>
      <w:r w:rsidR="00F43C5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еспублики Татарстан  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51</w:t>
      </w:r>
      <w:r w:rsidR="00315E73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315E73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2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% </w:t>
      </w:r>
      <w:r w:rsidR="000424A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респондент</w:t>
      </w:r>
      <w:r w:rsidR="00DC2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ов</w:t>
      </w:r>
      <w:r w:rsidR="000424A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A47D3D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ск</w:t>
      </w:r>
      <w:r w:rsidR="00C71952" w:rsidRPr="00F755C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E20E2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24A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муниципального района</w:t>
      </w:r>
      <w:r w:rsidR="00DC2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 час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тично удовлетворены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F43C5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48</w:t>
      </w:r>
      <w:r w:rsidR="00315E73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9</w:t>
      </w:r>
      <w:r w:rsidR="00220E7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</w:t>
      </w:r>
      <w:r w:rsidR="00C7195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.</w:t>
      </w:r>
      <w:r w:rsidR="00DC5B9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BD0284" w:rsidRPr="00F755CF" w:rsidRDefault="00220E79" w:rsidP="00BD0284">
      <w:pPr>
        <w:spacing w:after="0"/>
        <w:ind w:firstLine="709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У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довлетворены</w:t>
      </w:r>
      <w:r w:rsidR="00DC211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деятельностью </w:t>
      </w:r>
      <w:r w:rsidR="00DC211C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 xml:space="preserve">органов </w:t>
      </w:r>
      <w:r w:rsidR="00B40E15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местного самоуправления</w:t>
      </w:r>
      <w:r w:rsidR="00F03A52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 xml:space="preserve"> 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55,</w:t>
      </w:r>
      <w:r w:rsidR="00A47D3D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6</w:t>
      </w:r>
      <w:r w:rsidR="00603C9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 опрошенных, частичн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</w:t>
      </w:r>
      <w:r w:rsidR="00603C9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удовлет</w:t>
      </w:r>
      <w:r w:rsidR="00DC5B9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ворен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ы</w:t>
      </w:r>
      <w:r w:rsidR="00DC5B9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7A2058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</w:t>
      </w:r>
      <w:r w:rsidR="00DC5B9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44</w:t>
      </w:r>
      <w:r w:rsidR="00315E73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C753D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</w:t>
      </w:r>
      <w:r w:rsidR="007A2058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</w:t>
      </w:r>
      <w:r w:rsidR="00DA1736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. </w:t>
      </w:r>
      <w:r w:rsidR="00BD0284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Рис. </w:t>
      </w:r>
      <w:r w:rsidR="00577380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8</w:t>
      </w:r>
      <w:r w:rsidR="00BD0284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.</w:t>
      </w:r>
    </w:p>
    <w:p w:rsidR="00BD0284" w:rsidRPr="00F755CF" w:rsidRDefault="00BD0284" w:rsidP="00BD0284">
      <w:pPr>
        <w:spacing w:after="0" w:line="360" w:lineRule="auto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76010" cy="1714500"/>
            <wp:effectExtent l="19050" t="0" r="0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E706A" w:rsidRPr="00F755CF" w:rsidRDefault="003E706A" w:rsidP="003E706A">
      <w:pPr>
        <w:spacing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577380" w:rsidRPr="00F755CF">
        <w:rPr>
          <w:rFonts w:ascii="Times New Roman" w:hAnsi="Times New Roman"/>
          <w:i/>
          <w:color w:val="000000" w:themeColor="text1"/>
          <w:sz w:val="28"/>
          <w:szCs w:val="28"/>
        </w:rPr>
        <w:t>8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«Удовлетворенность респондентов </w:t>
      </w:r>
      <w:r w:rsidR="00ED4B05" w:rsidRPr="00F755CF">
        <w:rPr>
          <w:rFonts w:ascii="Times New Roman" w:hAnsi="Times New Roman"/>
          <w:i/>
          <w:color w:val="000000" w:themeColor="text1"/>
          <w:sz w:val="28"/>
          <w:szCs w:val="28"/>
        </w:rPr>
        <w:t>деятельностью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органов власти», в % от числа опрошенных.</w:t>
      </w:r>
    </w:p>
    <w:p w:rsidR="00E325C9" w:rsidRPr="00F755CF" w:rsidRDefault="00E325C9" w:rsidP="00BD02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/>
          <w:color w:val="000000" w:themeColor="text1"/>
          <w:sz w:val="28"/>
          <w:szCs w:val="28"/>
        </w:rPr>
        <w:t>Доверие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Главе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A47D3D" w:rsidRPr="00F755CF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37FB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="00EE0661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3D3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по пятибалльной шкале жители оценили, в среднем, </w:t>
      </w:r>
      <w:r w:rsidR="00AC48CA" w:rsidRPr="00F755C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F3D3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4,</w:t>
      </w:r>
      <w:r w:rsidR="00EE0661" w:rsidRPr="00F755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C48C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балла, руководителю исполнительного комитета </w:t>
      </w:r>
      <w:r w:rsidR="00AC48C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 в 4,2 балла.</w:t>
      </w:r>
    </w:p>
    <w:p w:rsidR="009A0557" w:rsidRPr="00F755CF" w:rsidRDefault="0071125B" w:rsidP="004D5EC5">
      <w:pPr>
        <w:spacing w:after="0"/>
        <w:ind w:firstLine="709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Удовлетворение к</w:t>
      </w:r>
      <w:r w:rsidR="000F54EE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оличеством информации</w:t>
      </w:r>
      <w:r w:rsidR="00CC0CC7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и прозрачностью деятельности</w:t>
      </w:r>
      <w:r w:rsidR="000F54EE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0F54EE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органов исполнительной власти</w:t>
      </w:r>
      <w:r w:rsidR="00E308B4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 xml:space="preserve"> </w:t>
      </w:r>
      <w:r w:rsidR="000F54E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Республики Татарстан</w:t>
      </w:r>
      <w:r w:rsidR="00073CB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выразили</w:t>
      </w:r>
      <w:r w:rsidR="000F54E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33E4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64</w:t>
      </w:r>
      <w:r w:rsidR="004F095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,4</w:t>
      </w:r>
      <w:r w:rsidR="009A0557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% опрошенных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2442E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ск</w:t>
      </w:r>
      <w:r w:rsidR="00B85945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ого</w:t>
      </w:r>
      <w:r w:rsidR="007A2058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A0557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муниципального района,  частично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е</w:t>
      </w:r>
      <w:r w:rsidR="009A0557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удовлетворен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ие</w:t>
      </w:r>
      <w:r w:rsidR="0001446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BA0F7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33E4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</w:t>
      </w:r>
      <w:r w:rsidR="004F095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5,6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 опрошенных</w:t>
      </w:r>
      <w:r w:rsidR="00633E4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, 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удовлетворение количеством информации и прозрачностью деятельности</w:t>
      </w:r>
      <w:r w:rsidR="00E308B4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4F095F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органов местной власти</w:t>
      </w:r>
      <w:r w:rsidR="004F095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выразили 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t>6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6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7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 опрошенных жителей, частичное удовлетворение – 3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%, 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затруднились ответить 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– 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73217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</w:t>
      </w:r>
      <w:r w:rsidR="00633E4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.</w:t>
      </w:r>
      <w:r w:rsidR="00073CB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B172E6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Рис. </w:t>
      </w:r>
      <w:r w:rsidR="00577380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9</w:t>
      </w:r>
      <w:r w:rsidR="00B172E6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.</w:t>
      </w:r>
      <w:r w:rsidR="00BA2D09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B172E6" w:rsidRPr="00F755CF" w:rsidRDefault="00B172E6" w:rsidP="00B172E6">
      <w:pPr>
        <w:spacing w:after="0" w:line="360" w:lineRule="auto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76975" cy="1381125"/>
            <wp:effectExtent l="19050" t="0" r="0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172E6" w:rsidRPr="00F755CF" w:rsidRDefault="00B172E6" w:rsidP="00E5732B">
      <w:pPr>
        <w:spacing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Рисунок </w:t>
      </w:r>
      <w:r w:rsidR="00577380" w:rsidRPr="00F755CF">
        <w:rPr>
          <w:rFonts w:ascii="Times New Roman" w:hAnsi="Times New Roman"/>
          <w:i/>
          <w:color w:val="000000" w:themeColor="text1"/>
          <w:sz w:val="28"/>
          <w:szCs w:val="28"/>
        </w:rPr>
        <w:t>9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. «Удовлетворенность респондентов количеством информации</w:t>
      </w:r>
      <w:r w:rsidR="005114F8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получаемой 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деятельности органов власти,</w:t>
      </w:r>
      <w:r w:rsidR="003F3075"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% из числа опрошенных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073CBA" w:rsidRPr="00F755C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073CBA" w:rsidRPr="00F755CF" w:rsidRDefault="00073CBA" w:rsidP="00073CB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С основными мерами по противодействию коррупции в Республике Татарстан хорошо знакомы </w:t>
      </w:r>
      <w:r w:rsidR="003575FA" w:rsidRPr="00F755CF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E308B4"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75FA" w:rsidRPr="00F755C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района, </w:t>
      </w:r>
      <w:r w:rsidR="003575FA" w:rsidRPr="00F755CF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75FA" w:rsidRPr="00F755C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308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–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5FA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об антикоррупционных мерах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знают немного.</w:t>
      </w:r>
    </w:p>
    <w:p w:rsidR="003575FA" w:rsidRPr="00F755CF" w:rsidRDefault="003575FA" w:rsidP="00073CB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3FFB" w:rsidRPr="00F755CF" w:rsidRDefault="00851DE7" w:rsidP="00073CBA">
      <w:pPr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Жители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633E4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ского 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муниципального района</w:t>
      </w:r>
      <w:r w:rsidR="00E83FF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осведомлены о следующих действиях </w:t>
      </w:r>
      <w:r w:rsidR="00B40E15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органов</w:t>
      </w:r>
      <w:r w:rsidR="00F03A5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власти</w:t>
      </w:r>
      <w:r w:rsidR="00E83FF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, направленных на противодействие коррупции: </w:t>
      </w:r>
    </w:p>
    <w:p w:rsidR="00E83FFB" w:rsidRPr="00F755CF" w:rsidRDefault="00E83FFB" w:rsidP="008307DC">
      <w:pPr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4120" cy="359664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F3075" w:rsidRPr="00F755CF" w:rsidRDefault="003F3075" w:rsidP="003F3075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Рисунок 1</w:t>
      </w:r>
      <w:r w:rsidR="00577380" w:rsidRPr="00F755CF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. «О каких действиях со стороны властей РТ, направленных на борьбу с коррупцией, Вы лично знаете?», в % от числа опрошенных.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461AE1" w:rsidRPr="00F755CF" w:rsidRDefault="00461AE1" w:rsidP="00461AE1">
      <w:pPr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При этом </w:t>
      </w:r>
      <w:r w:rsidR="005C15E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46</w:t>
      </w:r>
      <w:r w:rsidR="00634C5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5C15E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7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 участвовавших в опросе отметили, что с помощью антикоррупционных мер</w:t>
      </w:r>
      <w:r w:rsidR="00A10C2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снизить уровень коррупции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можно</w:t>
      </w:r>
      <w:r w:rsidR="00E325C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5C15E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53</w:t>
      </w:r>
      <w:r w:rsidR="00634C5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5C15E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</w:t>
      </w:r>
      <w:r w:rsidR="009E34E0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 считают</w:t>
      </w:r>
      <w:r w:rsidR="00634C5B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что это возможно лишь частично</w:t>
      </w:r>
      <w:r w:rsidR="00B40E15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.</w:t>
      </w:r>
      <w:r w:rsidR="00A10C2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AC3070" w:rsidRPr="00F755CF" w:rsidRDefault="00D21699" w:rsidP="00216B89">
      <w:pPr>
        <w:autoSpaceDE w:val="0"/>
        <w:autoSpaceDN w:val="0"/>
        <w:adjustRightInd w:val="0"/>
        <w:spacing w:after="0"/>
        <w:ind w:right="1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r w:rsidR="001C1CC3" w:rsidRPr="00F755C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редоставлени</w:t>
      </w:r>
      <w:r w:rsidRPr="00F755C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="001C1CC3" w:rsidRPr="00F755C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 в электронном виде</w:t>
      </w:r>
      <w:r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1CC3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позвол</w:t>
      </w:r>
      <w:r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яет</w:t>
      </w:r>
      <w:r w:rsidR="001C1CC3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только упростить процедуру получения справок, оформления документов, но и максимально исключить прямое общение граждан с представителями органов государственной и муниципальной власти</w:t>
      </w:r>
      <w:r w:rsidR="001C1CC3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C1CC3" w:rsidRPr="00F755C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06BA6" w:rsidRPr="00F755CF">
        <w:rPr>
          <w:rFonts w:ascii="Times New Roman" w:hAnsi="Times New Roman"/>
          <w:sz w:val="28"/>
          <w:szCs w:val="28"/>
          <w:lang w:eastAsia="ru-RU"/>
        </w:rPr>
        <w:t>46</w:t>
      </w:r>
      <w:r w:rsidR="008806CF" w:rsidRPr="00F755CF">
        <w:rPr>
          <w:rFonts w:ascii="Times New Roman" w:hAnsi="Times New Roman"/>
          <w:sz w:val="28"/>
          <w:szCs w:val="28"/>
          <w:lang w:eastAsia="ru-RU"/>
        </w:rPr>
        <w:t>,</w:t>
      </w:r>
      <w:r w:rsidR="00306BA6" w:rsidRPr="00F755CF">
        <w:rPr>
          <w:rFonts w:ascii="Times New Roman" w:hAnsi="Times New Roman"/>
          <w:sz w:val="28"/>
          <w:szCs w:val="28"/>
          <w:lang w:eastAsia="ru-RU"/>
        </w:rPr>
        <w:t>7</w:t>
      </w:r>
      <w:r w:rsidR="006E3CA7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252679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E3CA7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опрошенных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B608A5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ского</w:t>
      </w:r>
      <w:r w:rsidR="006E3CA7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6B89" w:rsidRPr="00F755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4E5F9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F99" w:rsidRPr="00F755CF">
        <w:rPr>
          <w:rFonts w:ascii="Times New Roman" w:hAnsi="Times New Roman"/>
          <w:b/>
          <w:color w:val="000000" w:themeColor="text1"/>
          <w:sz w:val="28"/>
          <w:szCs w:val="28"/>
        </w:rPr>
        <w:t>пользуются услугами, предоставляемыми в электронном виде</w:t>
      </w:r>
      <w:r w:rsidR="004E5F9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через интернет (оплата жилищно-коммунальных платежей, штрафов ГИБДД, постановка в очередь в дошкольное учреждение, предварительная запись на получение заграничного паспорта  и т.д.</w:t>
      </w:r>
      <w:r w:rsidR="00216B89" w:rsidRPr="00F755C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3070" w:rsidRPr="00F755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1B6E" w:rsidRPr="00F755CF" w:rsidRDefault="00FE1B6E" w:rsidP="00216B89">
      <w:pPr>
        <w:autoSpaceDE w:val="0"/>
        <w:autoSpaceDN w:val="0"/>
        <w:adjustRightInd w:val="0"/>
        <w:spacing w:after="0"/>
        <w:ind w:right="1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Электронные очереди для </w:t>
      </w:r>
      <w:r w:rsidR="00B34DAE" w:rsidRPr="00F755C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06BA6" w:rsidRPr="00F755C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6BA6" w:rsidRPr="00F755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ского района явл</w:t>
      </w:r>
      <w:r w:rsidR="003A545C" w:rsidRPr="00F755C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ются </w:t>
      </w:r>
      <w:r w:rsidR="00B34DAE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гарантом прозрачности механизма предоставления услуги, для </w:t>
      </w:r>
      <w:r w:rsidR="00306BA6" w:rsidRPr="00F755C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3A545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B34DA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</w:t>
      </w:r>
      <w:r w:rsidR="003A545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нет</w:t>
      </w:r>
      <w:r w:rsidR="00B34DAE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A545C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Случаи незаконного продвижения электронной очереди известны  </w:t>
      </w:r>
      <w:r w:rsidR="00B34DAE" w:rsidRPr="00F755C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A545C" w:rsidRPr="00F755CF">
        <w:rPr>
          <w:rFonts w:ascii="Times New Roman" w:hAnsi="Times New Roman"/>
          <w:color w:val="000000" w:themeColor="text1"/>
          <w:sz w:val="28"/>
          <w:szCs w:val="28"/>
        </w:rPr>
        <w:t>,4% респондентов.</w:t>
      </w:r>
    </w:p>
    <w:p w:rsidR="004E5F99" w:rsidRPr="00F755CF" w:rsidRDefault="00216B89" w:rsidP="004E5F99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5F99" w:rsidRPr="00F755CF">
        <w:rPr>
          <w:rFonts w:ascii="Times New Roman" w:hAnsi="Times New Roman"/>
          <w:color w:val="000000" w:themeColor="text1"/>
          <w:sz w:val="28"/>
          <w:szCs w:val="28"/>
        </w:rPr>
        <w:t>еспондент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E5F99" w:rsidRPr="00F755CF">
        <w:rPr>
          <w:rFonts w:ascii="Times New Roman" w:hAnsi="Times New Roman"/>
          <w:color w:val="000000" w:themeColor="text1"/>
          <w:sz w:val="28"/>
          <w:szCs w:val="28"/>
        </w:rPr>
        <w:t>, не пользующи</w:t>
      </w:r>
      <w:r w:rsidRPr="00F755CF">
        <w:rPr>
          <w:rFonts w:ascii="Times New Roman" w:hAnsi="Times New Roman"/>
          <w:color w:val="000000" w:themeColor="text1"/>
          <w:sz w:val="28"/>
          <w:szCs w:val="28"/>
        </w:rPr>
        <w:t>еся</w:t>
      </w:r>
      <w:r w:rsidR="004E5F9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электронными услугами, </w:t>
      </w:r>
      <w:r w:rsidR="00C8172B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чаще всего </w:t>
      </w:r>
      <w:r w:rsidR="00D92D87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являются приверженцами традиционных способов, </w:t>
      </w:r>
      <w:r w:rsidR="00B6693F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не умеют ими пользоваться, </w:t>
      </w:r>
      <w:r w:rsidR="005D73C0" w:rsidRPr="00F755CF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D92D87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не доверяют им</w:t>
      </w:r>
      <w:r w:rsidR="00C8172B" w:rsidRPr="00F755C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E5F99" w:rsidRPr="00F75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F99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Рис.</w:t>
      </w:r>
      <w:r w:rsidR="007D35AA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1</w:t>
      </w:r>
      <w:r w:rsidR="00577380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1</w:t>
      </w:r>
      <w:r w:rsidR="004E5F99" w:rsidRPr="00F755CF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8F000B" w:rsidRPr="00F755CF" w:rsidRDefault="008F000B" w:rsidP="00D13DEC">
      <w:pPr>
        <w:spacing w:after="0"/>
        <w:ind w:firstLine="142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33110" cy="1936376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F3075" w:rsidRPr="00F755CF" w:rsidRDefault="003F3075" w:rsidP="003F30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Рисунок 1</w:t>
      </w:r>
      <w:r w:rsidR="00577380"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1</w:t>
      </w:r>
      <w:r w:rsidRPr="00F755CF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>. «Если Вы не пользуетесь электронными услугами, укажите, пожалуйста, причину»</w:t>
      </w:r>
      <w:r w:rsidRPr="00F755CF">
        <w:rPr>
          <w:rFonts w:ascii="Times New Roman" w:hAnsi="Times New Roman"/>
          <w:i/>
          <w:color w:val="000000" w:themeColor="text1"/>
          <w:sz w:val="28"/>
          <w:szCs w:val="28"/>
        </w:rPr>
        <w:t>, в % от числа опрошенных.</w:t>
      </w:r>
    </w:p>
    <w:p w:rsidR="00142C30" w:rsidRPr="00F755CF" w:rsidRDefault="00142C30" w:rsidP="003F307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A4511" w:rsidRPr="002A4511" w:rsidRDefault="00834F73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pict>
          <v:rect id="_x0000_s1178" style="position:absolute;left:0;text-align:left;margin-left:-15.55pt;margin-top:-10.8pt;width:507.15pt;height:125.35pt;z-index:251810816" filled="f" strokecolor="#4f81bd [3204]"/>
        </w:pic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По данным Прокуратуры РТ в 1 полугодии 2014 года в результате проведения антикоррупционной экспертизы нормативных правовых актов и проектов нормативных правовых актов Сармановского муниципального района  коррупциогенные факторы выявлены не были (в 2013 году – не выявлены). В районе есть специалист, имеющий специальную квалификацию для осуществления антикоррупционной экспертизы.</w:t>
      </w:r>
    </w:p>
    <w:p w:rsidR="006B4D1C" w:rsidRPr="00F755CF" w:rsidRDefault="006B4D1C" w:rsidP="000833C3">
      <w:pPr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0833C3" w:rsidRPr="00F755CF" w:rsidRDefault="000833C3" w:rsidP="000833C3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 xml:space="preserve">Источниками информации 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о деятельности республиканских министерств и ведомств, а также  местной администрации являются: </w:t>
      </w:r>
    </w:p>
    <w:tbl>
      <w:tblPr>
        <w:tblW w:w="9814" w:type="dxa"/>
        <w:tblInd w:w="96" w:type="dxa"/>
        <w:tblLook w:val="04A0"/>
      </w:tblPr>
      <w:tblGrid>
        <w:gridCol w:w="3981"/>
        <w:gridCol w:w="2127"/>
        <w:gridCol w:w="2126"/>
        <w:gridCol w:w="1580"/>
      </w:tblGrid>
      <w:tr w:rsidR="0016730B" w:rsidRPr="00F755CF" w:rsidTr="0016730B">
        <w:trPr>
          <w:trHeight w:val="1463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0B" w:rsidRPr="00F755CF" w:rsidRDefault="0016730B" w:rsidP="0016730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0B" w:rsidRPr="00F755CF" w:rsidRDefault="0016730B" w:rsidP="00D2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СМИ</w:t>
            </w:r>
          </w:p>
          <w:p w:rsidR="0016730B" w:rsidRPr="00F755CF" w:rsidRDefault="0016730B" w:rsidP="00D2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(статьи в газетах, сюжеты на телевидении, радиовещания)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0B" w:rsidRPr="00F755CF" w:rsidRDefault="0016730B" w:rsidP="00D2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Интернет</w:t>
            </w:r>
          </w:p>
          <w:p w:rsidR="0016730B" w:rsidRPr="00F755CF" w:rsidRDefault="0016730B" w:rsidP="00D2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(сайт органа государственной и муниципальной власти)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F755CF" w:rsidRDefault="0016730B" w:rsidP="00D22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Другие источники</w:t>
            </w:r>
          </w:p>
        </w:tc>
      </w:tr>
      <w:tr w:rsidR="0016730B" w:rsidRPr="00F755CF" w:rsidTr="0016730B">
        <w:trPr>
          <w:trHeight w:val="297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0B" w:rsidRPr="00F755CF" w:rsidRDefault="0016730B" w:rsidP="0016730B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F755CF" w:rsidRDefault="0016730B" w:rsidP="001673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% от числа опрошенных</w:t>
            </w:r>
          </w:p>
        </w:tc>
      </w:tr>
      <w:tr w:rsidR="0016730B" w:rsidRPr="0016730B" w:rsidTr="0016730B">
        <w:trPr>
          <w:trHeight w:val="5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0B" w:rsidRPr="0016730B" w:rsidRDefault="0016730B" w:rsidP="0016730B">
            <w:pPr>
              <w:spacing w:after="0" w:line="24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министерств и ведомств Республики Татарстан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16730B" w:rsidRDefault="0016730B" w:rsidP="0016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0B">
              <w:rPr>
                <w:rFonts w:ascii="Times New Roman" w:eastAsia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16730B" w:rsidRDefault="0016730B" w:rsidP="0016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0B">
              <w:rPr>
                <w:rFonts w:ascii="Times New Roman" w:eastAsia="Times New Roman" w:hAnsi="Times New Roman"/>
                <w:color w:val="000000"/>
                <w:lang w:eastAsia="ru-RU"/>
              </w:rPr>
              <w:t>44,4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16730B" w:rsidRDefault="00180166" w:rsidP="0016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16730B" w:rsidRPr="0016730B" w:rsidTr="0016730B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0B" w:rsidRPr="0016730B" w:rsidRDefault="0016730B" w:rsidP="001673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местной администрации</w:t>
            </w:r>
            <w:r w:rsidRPr="00F755CF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16730B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16730B" w:rsidRDefault="0016730B" w:rsidP="0016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0B">
              <w:rPr>
                <w:rFonts w:ascii="Times New Roman" w:eastAsia="Times New Roman" w:hAnsi="Times New Roman"/>
                <w:color w:val="000000"/>
                <w:lang w:eastAsia="ru-RU"/>
              </w:rPr>
              <w:t>95,6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16730B" w:rsidRDefault="0016730B" w:rsidP="0016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0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0B" w:rsidRPr="0016730B" w:rsidRDefault="0016730B" w:rsidP="0016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30B">
              <w:rPr>
                <w:rFonts w:ascii="Times New Roman" w:eastAsia="Times New Roman" w:hAnsi="Times New Roman"/>
                <w:color w:val="000000"/>
                <w:lang w:eastAsia="ru-RU"/>
              </w:rPr>
              <w:t>4,4</w:t>
            </w:r>
          </w:p>
        </w:tc>
      </w:tr>
    </w:tbl>
    <w:p w:rsidR="0016730B" w:rsidRPr="00F755CF" w:rsidRDefault="0016730B" w:rsidP="000833C3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632DD7" w:rsidRPr="00F755CF" w:rsidRDefault="00632DD7" w:rsidP="000833C3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На вопрос о том, достаточно ли респондентам информации об антикоррупционной политике в СМИ, были даны следующие ответы:</w:t>
      </w:r>
    </w:p>
    <w:tbl>
      <w:tblPr>
        <w:tblW w:w="9793" w:type="dxa"/>
        <w:tblInd w:w="96" w:type="dxa"/>
        <w:tblLook w:val="04A0"/>
      </w:tblPr>
      <w:tblGrid>
        <w:gridCol w:w="2564"/>
        <w:gridCol w:w="2977"/>
        <w:gridCol w:w="2126"/>
        <w:gridCol w:w="2126"/>
      </w:tblGrid>
      <w:tr w:rsidR="00632DD7" w:rsidRPr="00F755CF" w:rsidTr="00AE4780">
        <w:trPr>
          <w:trHeight w:val="1054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DD7" w:rsidRPr="00632DD7" w:rsidRDefault="00632DD7" w:rsidP="00632DD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32D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Да, информация предоставляется в необходимом для меня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Информации достаточно, но она не освещает всех аспектов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Нет, информации не достаточно</w:t>
            </w:r>
          </w:p>
        </w:tc>
      </w:tr>
      <w:tr w:rsidR="00632DD7" w:rsidRPr="00F755CF" w:rsidTr="00AD4A87">
        <w:trPr>
          <w:trHeight w:val="288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DD7" w:rsidRPr="00F755CF" w:rsidRDefault="00632DD7" w:rsidP="00632D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F755CF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55C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% от числа опрошенных</w:t>
            </w:r>
          </w:p>
        </w:tc>
      </w:tr>
      <w:tr w:rsidR="00632DD7" w:rsidRPr="00632DD7" w:rsidTr="00632DD7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DD7" w:rsidRPr="00632DD7" w:rsidRDefault="00632DD7" w:rsidP="00632D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Федеральные СМИ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32DD7" w:rsidRPr="00632DD7" w:rsidTr="00632DD7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DD7" w:rsidRPr="00632DD7" w:rsidRDefault="00632DD7" w:rsidP="00632D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Республиканские СМИ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32DD7" w:rsidRPr="00632DD7" w:rsidTr="00632DD7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DD7" w:rsidRPr="00632DD7" w:rsidRDefault="00632DD7" w:rsidP="00632D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Местные СМИ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53,3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DD7" w:rsidRPr="00632DD7" w:rsidRDefault="00632DD7" w:rsidP="006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2DD7"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</w:tr>
    </w:tbl>
    <w:p w:rsidR="00A13567" w:rsidRPr="00F755CF" w:rsidRDefault="00A13567" w:rsidP="000833C3">
      <w:pPr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BB42E3" w:rsidRPr="00F755CF" w:rsidRDefault="00834F73" w:rsidP="000833C3">
      <w:pPr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_x0000_s1077" style="position:absolute;left:0;text-align:left;margin-left:-7.9pt;margin-top:10.3pt;width:499.5pt;height:108.2pt;z-index:251698176" filled="f" strokecolor="#4f81bd [3204]"/>
        </w:pict>
      </w:r>
    </w:p>
    <w:p w:rsidR="002A4511" w:rsidRPr="002A4511" w:rsidRDefault="007077DD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 </w:t>
      </w:r>
      <w:r w:rsidR="00390D30"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 </w: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В Сармановском муниципальном районе в 1 полугодии 2014 года в СМИ было опубликовано 59 материалов на тему коррупции по инициативе или при участии руководителя органа местного самоуправления (в 2013 году – 8). Среди школьников и студентов  было проведено 5 мероприятий, формирующих антикоррупционное мировоззрение (в 2013 году –  9).</w:t>
      </w:r>
    </w:p>
    <w:p w:rsidR="00390D30" w:rsidRPr="00F755CF" w:rsidRDefault="00390D30" w:rsidP="00DA4EBE">
      <w:pPr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E121BD" w:rsidRPr="00F755CF" w:rsidRDefault="00F02448" w:rsidP="00F10223">
      <w:pPr>
        <w:spacing w:after="0"/>
        <w:ind w:firstLine="709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По мнению опрошенных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A33A21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ского</w:t>
      </w:r>
      <w:r w:rsidR="003872C8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7F0633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муниципального</w:t>
      </w:r>
      <w:r w:rsidR="00C2513D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района, для того, что</w:t>
      </w:r>
      <w:r w:rsidR="00DD64EF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бы</w:t>
      </w:r>
      <w:r w:rsidR="00C2513D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C2513D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коррупц</w:t>
      </w:r>
      <w:r w:rsidR="00141758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и</w:t>
      </w:r>
      <w:r w:rsidR="00CD55CF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онеров стало меньше</w:t>
      </w:r>
      <w:r w:rsidR="00580BDB" w:rsidRPr="00F755C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,</w:t>
      </w:r>
      <w:r w:rsidR="00ED4B05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в первую очередь следует </w:t>
      </w:r>
      <w:r w:rsidR="008C2F9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жестко контролировать распределение и расход бюджетных средств, </w:t>
      </w:r>
      <w:r w:rsidR="000A33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ужесточить законодательство по бор</w:t>
      </w:r>
      <w:r w:rsidR="00ED4B05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ьбе с коррупцией, </w:t>
      </w:r>
      <w:r w:rsidR="00E6043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р</w:t>
      </w:r>
      <w:r w:rsidR="00E6043E" w:rsidRPr="00E6043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егламентировать действия чиновников при взаимодействиях с населением</w:t>
      </w:r>
      <w:r w:rsidR="00E6043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 п</w:t>
      </w:r>
      <w:r w:rsidR="00E6043E" w:rsidRPr="00E6043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овысить заработную плату государственным ( муниципальным) служащим, работникам бюджетной сферы</w:t>
      </w:r>
      <w:r w:rsidR="00E6043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 о</w:t>
      </w:r>
      <w:r w:rsidR="00E6043E" w:rsidRPr="00E6043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беспечить  открытость принятия решений  органами власти  на размещение заказов на поставки товаров и услуг для государственных (муниципальных) нужд</w:t>
      </w:r>
      <w:r w:rsidR="00E6043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 формировать антикоррупционное мировоззрение, повышать правовую грамотность населения</w:t>
      </w:r>
      <w:r w:rsidR="003E706A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. </w:t>
      </w:r>
      <w:r w:rsidR="003C69BC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Рис. 1</w:t>
      </w:r>
      <w:r w:rsidR="00577380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>2</w:t>
      </w:r>
      <w:r w:rsidR="00CD55CF" w:rsidRPr="00F755CF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.   </w:t>
      </w:r>
    </w:p>
    <w:p w:rsidR="00E6043E" w:rsidRPr="00F755CF" w:rsidRDefault="00E6043E" w:rsidP="00F10223">
      <w:pPr>
        <w:spacing w:after="0"/>
        <w:ind w:firstLine="709"/>
        <w:jc w:val="both"/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</w:pPr>
    </w:p>
    <w:p w:rsidR="00087C5A" w:rsidRPr="00F755CF" w:rsidRDefault="00087C5A" w:rsidP="00087C5A">
      <w:pPr>
        <w:spacing w:after="0"/>
        <w:jc w:val="both"/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</w:pPr>
      <w:r w:rsidRPr="00F755C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356399" cy="5052646"/>
            <wp:effectExtent l="19050" t="0" r="6301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F3075" w:rsidRPr="00F755CF" w:rsidRDefault="003F3075" w:rsidP="003F3075">
      <w:pPr>
        <w:pStyle w:val="a3"/>
        <w:spacing w:after="0" w:line="240" w:lineRule="auto"/>
        <w:ind w:firstLine="709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Рисунок 1</w:t>
      </w:r>
      <w:r w:rsidR="00577380"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2</w:t>
      </w:r>
      <w:r w:rsidRPr="00F755CF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. «Что, на Ваш взгляд, необходимо предпринять, чтобы коррупционеров (взяточников) стало меньше?», в % от числа опрошенных.</w:t>
      </w:r>
    </w:p>
    <w:p w:rsidR="004E7F40" w:rsidRDefault="004E7F40" w:rsidP="004E7F40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0107B0" w:rsidRDefault="00523B39" w:rsidP="004E7F40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 влиянии корр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упции на экономику высказались 22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</w:t>
      </w:r>
      <w:r w:rsidR="00825390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D3C6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опрошенных жителей </w:t>
      </w:r>
      <w:r w:rsidR="00DB609F" w:rsidRPr="00F755CF">
        <w:rPr>
          <w:rFonts w:ascii="Times New Roman" w:hAnsi="Times New Roman"/>
          <w:color w:val="000000" w:themeColor="text1"/>
          <w:sz w:val="28"/>
          <w:szCs w:val="28"/>
        </w:rPr>
        <w:t>Сарманов</w:t>
      </w:r>
      <w:r w:rsidR="000A33B4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ского</w:t>
      </w:r>
      <w:r w:rsidR="00DD646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района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 о</w:t>
      </w:r>
      <w:r w:rsidR="00DD6469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влияни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и</w:t>
      </w:r>
      <w:r w:rsidR="00D65442" w:rsidRPr="00F755CF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="00D6544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на 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предпринимательский климат </w:t>
      </w:r>
      <w:r w:rsidR="007533E3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35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6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%, на</w:t>
      </w:r>
      <w:r w:rsidR="00DD4BEC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политическую систему 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– 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7,8%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,</w:t>
      </w:r>
      <w:r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н</w:t>
      </w:r>
      <w:r w:rsidR="00D6544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а жизнь самих респондентов </w:t>
      </w:r>
      <w:r w:rsidR="0079494E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– 20</w:t>
      </w:r>
      <w:r w:rsidR="00D65442" w:rsidRPr="00F755C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%.</w:t>
      </w:r>
    </w:p>
    <w:p w:rsidR="004E7F40" w:rsidRPr="00F755CF" w:rsidRDefault="00834F73" w:rsidP="004E7F40">
      <w:pPr>
        <w:spacing w:after="0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rect id="_x0000_s1156" style="position:absolute;left:0;text-align:left;margin-left:-19.75pt;margin-top:13.95pt;width:511.05pt;height:163.4pt;z-index:251783168" filled="f" strokecolor="#4f81bd [3204]"/>
        </w:pict>
      </w:r>
    </w:p>
    <w:p w:rsidR="002A4511" w:rsidRPr="002A4511" w:rsidRDefault="002A4511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В 1 полугодии 2014 года в Сармановском районе проведены 132 процедуры </w:t>
      </w:r>
      <w:r w:rsidR="002875FE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закупок товаров, работ, услуг для обеспечения муниципальных нужд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 (в 2013 году – 150). Из числа  заявок, поданных к участию в </w:t>
      </w:r>
      <w:r w:rsidR="002875FE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закупках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, 4 заявки были не допущены (в 2013 году – 3). Случаи обжалования процедуры размещения заказов не отмечены. </w:t>
      </w:r>
    </w:p>
    <w:p w:rsidR="002A4511" w:rsidRPr="002A4511" w:rsidRDefault="002A4511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 xml:space="preserve">В результате проведения контрольно-счетным органом муниципального образования мероприятий по контролю в сфере использования бюджетных средств органами местного самоуправления Сармановского муниципального </w:t>
      </w:r>
      <w:r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t xml:space="preserve">района было выявлено 26 нарушений на сумму 4,5 млн. рублей (в 2013 году 52 нарушения на сумму 34 млн. рублей). </w:t>
      </w:r>
    </w:p>
    <w:p w:rsidR="002A4511" w:rsidRPr="002A4511" w:rsidRDefault="00834F73" w:rsidP="002A4511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834F73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rect id="_x0000_s1164" style="position:absolute;left:0;text-align:left;margin-left:-7.35pt;margin-top:-47.3pt;width:499.5pt;height:117.5pt;z-index:251798528" filled="f" strokecolor="#4f81bd [3204]"/>
        </w:pict>
      </w:r>
      <w:r w:rsidR="002A4511" w:rsidRPr="002A4511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В 1 полугодии 2014 года Прокуратура РТ выявила одно нарушение законодательства о размещении заказов на поставки товаров, выполнение работ, оказание услуг для государственных и муниципальных нужд.</w:t>
      </w:r>
    </w:p>
    <w:p w:rsidR="006B4D1C" w:rsidRPr="005C13D2" w:rsidRDefault="006B4D1C" w:rsidP="006B4D1C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</w:p>
    <w:p w:rsidR="006B4D1C" w:rsidRDefault="006B4D1C" w:rsidP="001153FD">
      <w:pPr>
        <w:spacing w:after="0"/>
        <w:ind w:firstLine="709"/>
        <w:jc w:val="both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</w:p>
    <w:p w:rsidR="00C054D8" w:rsidRPr="00AB030A" w:rsidRDefault="00C054D8" w:rsidP="00C054D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53FD" w:rsidRDefault="001153FD" w:rsidP="00C054D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0087" w:rsidRDefault="00A10087" w:rsidP="00C054D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0087" w:rsidRDefault="00A10087" w:rsidP="00C054D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0087" w:rsidRPr="00AB030A" w:rsidRDefault="00A10087" w:rsidP="00C054D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53FD" w:rsidRPr="00AB030A" w:rsidRDefault="001153FD" w:rsidP="00C054D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0087" w:rsidRDefault="00A10087" w:rsidP="00CD443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председателя</w:t>
      </w:r>
      <w:r w:rsidR="00CD4439" w:rsidRPr="00AB0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D4439" w:rsidRPr="00AB030A" w:rsidRDefault="00CD4439" w:rsidP="00CD443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Комитета </w:t>
      </w:r>
    </w:p>
    <w:p w:rsidR="00CD4439" w:rsidRPr="00AB030A" w:rsidRDefault="00CD4439" w:rsidP="00CD443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Республики Татарстан </w:t>
      </w:r>
    </w:p>
    <w:p w:rsidR="00CD4439" w:rsidRPr="00AB030A" w:rsidRDefault="00CD4439" w:rsidP="00CD443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социально-экономическому </w:t>
      </w:r>
    </w:p>
    <w:p w:rsidR="00EA0EE7" w:rsidRPr="002E6E27" w:rsidRDefault="00CD4439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AB0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мониторингу                                                                                      </w:t>
      </w:r>
      <w:r w:rsidR="00A10087">
        <w:rPr>
          <w:rFonts w:ascii="Times New Roman" w:hAnsi="Times New Roman"/>
          <w:b/>
          <w:color w:val="000000" w:themeColor="text1"/>
          <w:sz w:val="28"/>
          <w:szCs w:val="28"/>
        </w:rPr>
        <w:t>О.Ю.Семенова</w:t>
      </w:r>
    </w:p>
    <w:sectPr w:rsidR="00EA0EE7" w:rsidRPr="002E6E27" w:rsidSect="00EA0EE7">
      <w:headerReference w:type="default" r:id="rId25"/>
      <w:pgSz w:w="11906" w:h="16838"/>
      <w:pgMar w:top="218" w:right="849" w:bottom="851" w:left="1418" w:header="709" w:footer="125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FE" w:rsidRDefault="00FE4DFE" w:rsidP="00090571">
      <w:pPr>
        <w:spacing w:after="0" w:line="240" w:lineRule="auto"/>
      </w:pPr>
      <w:r>
        <w:separator/>
      </w:r>
    </w:p>
  </w:endnote>
  <w:endnote w:type="continuationSeparator" w:id="0">
    <w:p w:rsidR="00FE4DFE" w:rsidRDefault="00FE4DFE" w:rsidP="0009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FE" w:rsidRDefault="00FE4DFE" w:rsidP="00090571">
      <w:pPr>
        <w:spacing w:after="0" w:line="240" w:lineRule="auto"/>
      </w:pPr>
      <w:r>
        <w:separator/>
      </w:r>
    </w:p>
  </w:footnote>
  <w:footnote w:type="continuationSeparator" w:id="0">
    <w:p w:rsidR="00FE4DFE" w:rsidRDefault="00FE4DFE" w:rsidP="00090571">
      <w:pPr>
        <w:spacing w:after="0" w:line="240" w:lineRule="auto"/>
      </w:pPr>
      <w:r>
        <w:continuationSeparator/>
      </w:r>
    </w:p>
  </w:footnote>
  <w:footnote w:id="1">
    <w:p w:rsidR="00FE1B6E" w:rsidRPr="00F755CF" w:rsidRDefault="00FE1B6E" w:rsidP="003E2A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5CF">
        <w:rPr>
          <w:rStyle w:val="ae"/>
          <w:rFonts w:ascii="Times New Roman" w:hAnsi="Times New Roman"/>
          <w:sz w:val="20"/>
          <w:szCs w:val="20"/>
        </w:rPr>
        <w:footnoteRef/>
      </w:r>
      <w:r w:rsidRPr="00F755CF">
        <w:rPr>
          <w:rFonts w:ascii="Times New Roman" w:hAnsi="Times New Roman"/>
          <w:sz w:val="20"/>
          <w:szCs w:val="20"/>
        </w:rPr>
        <w:t xml:space="preserve"> Среди опрошенных </w:t>
      </w:r>
      <w:r w:rsidR="00C60EB6" w:rsidRPr="00F755CF">
        <w:rPr>
          <w:rFonts w:ascii="Times New Roman" w:hAnsi="Times New Roman"/>
          <w:sz w:val="20"/>
          <w:szCs w:val="20"/>
        </w:rPr>
        <w:t>51</w:t>
      </w:r>
      <w:r w:rsidR="006E6416" w:rsidRPr="00F755CF">
        <w:rPr>
          <w:rFonts w:ascii="Times New Roman" w:hAnsi="Times New Roman"/>
          <w:sz w:val="20"/>
          <w:szCs w:val="20"/>
        </w:rPr>
        <w:t>,</w:t>
      </w:r>
      <w:r w:rsidR="00C60EB6" w:rsidRPr="00F755CF">
        <w:rPr>
          <w:rFonts w:ascii="Times New Roman" w:hAnsi="Times New Roman"/>
          <w:sz w:val="20"/>
          <w:szCs w:val="20"/>
        </w:rPr>
        <w:t>1</w:t>
      </w:r>
      <w:r w:rsidRPr="00F755CF">
        <w:rPr>
          <w:rFonts w:ascii="Times New Roman" w:hAnsi="Times New Roman"/>
          <w:sz w:val="20"/>
          <w:szCs w:val="20"/>
        </w:rPr>
        <w:t xml:space="preserve">% – мужчины, </w:t>
      </w:r>
      <w:r w:rsidR="00C60EB6" w:rsidRPr="00F755CF">
        <w:rPr>
          <w:rFonts w:ascii="Times New Roman" w:hAnsi="Times New Roman"/>
          <w:sz w:val="20"/>
          <w:szCs w:val="20"/>
        </w:rPr>
        <w:t>48</w:t>
      </w:r>
      <w:r w:rsidR="006E6416" w:rsidRPr="00F755CF">
        <w:rPr>
          <w:rFonts w:ascii="Times New Roman" w:hAnsi="Times New Roman"/>
          <w:sz w:val="20"/>
          <w:szCs w:val="20"/>
        </w:rPr>
        <w:t>,</w:t>
      </w:r>
      <w:r w:rsidR="00C60EB6" w:rsidRPr="00F755CF">
        <w:rPr>
          <w:rFonts w:ascii="Times New Roman" w:hAnsi="Times New Roman"/>
          <w:sz w:val="20"/>
          <w:szCs w:val="20"/>
        </w:rPr>
        <w:t>9</w:t>
      </w:r>
      <w:r w:rsidRPr="00F755CF">
        <w:rPr>
          <w:rFonts w:ascii="Times New Roman" w:hAnsi="Times New Roman"/>
          <w:sz w:val="20"/>
          <w:szCs w:val="20"/>
        </w:rPr>
        <w:t xml:space="preserve">% – женщины. В опросе участвовали </w:t>
      </w:r>
      <w:r w:rsidR="00C60EB6" w:rsidRPr="00F755CF">
        <w:rPr>
          <w:rFonts w:ascii="Times New Roman" w:hAnsi="Times New Roman"/>
          <w:sz w:val="20"/>
          <w:szCs w:val="20"/>
        </w:rPr>
        <w:t xml:space="preserve">служащие, рабочие, </w:t>
      </w:r>
      <w:r w:rsidR="006E6416" w:rsidRPr="00F755CF">
        <w:rPr>
          <w:rFonts w:ascii="Times New Roman" w:hAnsi="Times New Roman"/>
          <w:sz w:val="20"/>
          <w:szCs w:val="20"/>
        </w:rPr>
        <w:t xml:space="preserve">пенсионеры, предприниматели, медики, </w:t>
      </w:r>
      <w:r w:rsidRPr="00F755CF">
        <w:rPr>
          <w:rFonts w:ascii="Times New Roman" w:hAnsi="Times New Roman"/>
          <w:sz w:val="20"/>
          <w:szCs w:val="20"/>
        </w:rPr>
        <w:t xml:space="preserve">работники </w:t>
      </w:r>
      <w:r w:rsidR="006E6416" w:rsidRPr="00F755CF">
        <w:rPr>
          <w:rFonts w:ascii="Times New Roman" w:hAnsi="Times New Roman"/>
          <w:sz w:val="20"/>
          <w:szCs w:val="20"/>
        </w:rPr>
        <w:t>сельского хозяйства</w:t>
      </w:r>
      <w:r w:rsidRPr="00F755CF">
        <w:rPr>
          <w:rFonts w:ascii="Times New Roman" w:hAnsi="Times New Roman"/>
          <w:sz w:val="20"/>
          <w:szCs w:val="20"/>
        </w:rPr>
        <w:t>,</w:t>
      </w:r>
      <w:r w:rsidR="006E6416" w:rsidRPr="00F755CF">
        <w:rPr>
          <w:rFonts w:ascii="Times New Roman" w:hAnsi="Times New Roman"/>
          <w:sz w:val="20"/>
          <w:szCs w:val="20"/>
        </w:rPr>
        <w:t xml:space="preserve"> студенты, руководители, </w:t>
      </w:r>
      <w:r w:rsidRPr="00F755CF">
        <w:rPr>
          <w:rFonts w:ascii="Times New Roman" w:hAnsi="Times New Roman"/>
          <w:sz w:val="20"/>
          <w:szCs w:val="20"/>
        </w:rPr>
        <w:t>домохозяйки. По возрасту респонденты распределились следующим образом: 18-29 лет – 2</w:t>
      </w:r>
      <w:r w:rsidR="006E6416" w:rsidRPr="00F755CF">
        <w:rPr>
          <w:rFonts w:ascii="Times New Roman" w:hAnsi="Times New Roman"/>
          <w:sz w:val="20"/>
          <w:szCs w:val="20"/>
        </w:rPr>
        <w:t>8,9</w:t>
      </w:r>
      <w:r w:rsidRPr="00F755CF">
        <w:rPr>
          <w:rFonts w:ascii="Times New Roman" w:hAnsi="Times New Roman"/>
          <w:sz w:val="20"/>
          <w:szCs w:val="20"/>
        </w:rPr>
        <w:t>%, 30-49 лет – 3</w:t>
      </w:r>
      <w:r w:rsidR="00C60EB6" w:rsidRPr="00F755CF">
        <w:rPr>
          <w:rFonts w:ascii="Times New Roman" w:hAnsi="Times New Roman"/>
          <w:sz w:val="20"/>
          <w:szCs w:val="20"/>
        </w:rPr>
        <w:t>5</w:t>
      </w:r>
      <w:r w:rsidR="006E6416" w:rsidRPr="00F755CF">
        <w:rPr>
          <w:rFonts w:ascii="Times New Roman" w:hAnsi="Times New Roman"/>
          <w:sz w:val="20"/>
          <w:szCs w:val="20"/>
        </w:rPr>
        <w:t>,</w:t>
      </w:r>
      <w:r w:rsidR="00C60EB6" w:rsidRPr="00F755CF">
        <w:rPr>
          <w:rFonts w:ascii="Times New Roman" w:hAnsi="Times New Roman"/>
          <w:sz w:val="20"/>
          <w:szCs w:val="20"/>
        </w:rPr>
        <w:t>6</w:t>
      </w:r>
      <w:r w:rsidRPr="00F755CF">
        <w:rPr>
          <w:rFonts w:ascii="Times New Roman" w:hAnsi="Times New Roman"/>
          <w:sz w:val="20"/>
          <w:szCs w:val="20"/>
        </w:rPr>
        <w:t xml:space="preserve">%, 50-59 лет – </w:t>
      </w:r>
      <w:r w:rsidR="00C60EB6" w:rsidRPr="00F755CF">
        <w:rPr>
          <w:rFonts w:ascii="Times New Roman" w:hAnsi="Times New Roman"/>
          <w:sz w:val="20"/>
          <w:szCs w:val="20"/>
        </w:rPr>
        <w:t>20</w:t>
      </w:r>
      <w:r w:rsidRPr="00F755CF">
        <w:rPr>
          <w:rFonts w:ascii="Times New Roman" w:hAnsi="Times New Roman"/>
          <w:sz w:val="20"/>
          <w:szCs w:val="20"/>
        </w:rPr>
        <w:t>%, 60 и старше – 1</w:t>
      </w:r>
      <w:r w:rsidR="00C60EB6" w:rsidRPr="00F755CF">
        <w:rPr>
          <w:rFonts w:ascii="Times New Roman" w:hAnsi="Times New Roman"/>
          <w:sz w:val="20"/>
          <w:szCs w:val="20"/>
        </w:rPr>
        <w:t>5</w:t>
      </w:r>
      <w:r w:rsidR="006E6416" w:rsidRPr="00F755CF">
        <w:rPr>
          <w:rFonts w:ascii="Times New Roman" w:hAnsi="Times New Roman"/>
          <w:sz w:val="20"/>
          <w:szCs w:val="20"/>
        </w:rPr>
        <w:t>,</w:t>
      </w:r>
      <w:r w:rsidR="00C60EB6" w:rsidRPr="00F755CF">
        <w:rPr>
          <w:rFonts w:ascii="Times New Roman" w:hAnsi="Times New Roman"/>
          <w:sz w:val="20"/>
          <w:szCs w:val="20"/>
        </w:rPr>
        <w:t>5</w:t>
      </w:r>
      <w:r w:rsidRPr="00F755CF">
        <w:rPr>
          <w:rFonts w:ascii="Times New Roman" w:hAnsi="Times New Roman"/>
          <w:sz w:val="20"/>
          <w:szCs w:val="20"/>
        </w:rPr>
        <w:t xml:space="preserve">%.  </w:t>
      </w:r>
    </w:p>
    <w:p w:rsidR="00FE1B6E" w:rsidRPr="00F755CF" w:rsidRDefault="00FE1B6E" w:rsidP="003E2A99">
      <w:pPr>
        <w:pStyle w:val="ac"/>
        <w:rPr>
          <w:color w:val="FF0000"/>
        </w:rPr>
      </w:pPr>
    </w:p>
  </w:footnote>
  <w:footnote w:id="2">
    <w:p w:rsidR="002A4511" w:rsidRPr="00FD51BF" w:rsidRDefault="002A4511" w:rsidP="002A4511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 данным отчета </w:t>
      </w:r>
      <w:r w:rsidR="00E708E8">
        <w:rPr>
          <w:rFonts w:ascii="Times New Roman" w:hAnsi="Times New Roman"/>
        </w:rPr>
        <w:t>Сармановско</w:t>
      </w:r>
      <w:r>
        <w:rPr>
          <w:rFonts w:ascii="Times New Roman" w:hAnsi="Times New Roman"/>
        </w:rPr>
        <w:t>го</w:t>
      </w:r>
      <w:r w:rsidRPr="00FD51BF">
        <w:rPr>
          <w:rFonts w:ascii="Times New Roman" w:hAnsi="Times New Roman"/>
        </w:rPr>
        <w:t xml:space="preserve"> муниципального района о рассмотрении обращений граждан о фактах коррупции.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-11"/>
      <w:tblW w:w="5000" w:type="pct"/>
      <w:tblBorders>
        <w:top w:val="none" w:sz="0" w:space="0" w:color="auto"/>
        <w:bottom w:val="none" w:sz="0" w:space="0" w:color="auto"/>
      </w:tblBorders>
      <w:tblLook w:val="04A0"/>
    </w:tblPr>
    <w:tblGrid>
      <w:gridCol w:w="4505"/>
      <w:gridCol w:w="5350"/>
    </w:tblGrid>
    <w:tr w:rsidR="00FE1B6E" w:rsidRPr="0011707E" w:rsidTr="0011707E">
      <w:trPr>
        <w:cnfStyle w:val="100000000000"/>
        <w:trHeight w:val="631"/>
      </w:trPr>
      <w:tc>
        <w:tcPr>
          <w:cnfStyle w:val="001000000000"/>
          <w:tcW w:w="451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FE1B6E" w:rsidRPr="00425D37" w:rsidRDefault="00FE1B6E" w:rsidP="0011707E">
          <w:pPr>
            <w:pStyle w:val="2"/>
            <w:spacing w:before="0" w:line="240" w:lineRule="auto"/>
            <w:outlineLvl w:val="1"/>
            <w:rPr>
              <w:color w:val="365F91" w:themeColor="accent1" w:themeShade="BF"/>
              <w:sz w:val="22"/>
              <w:szCs w:val="22"/>
            </w:rPr>
          </w:pPr>
          <w:r w:rsidRPr="00425D37">
            <w:rPr>
              <w:color w:val="365F91" w:themeColor="accent1" w:themeShade="BF"/>
              <w:sz w:val="22"/>
              <w:szCs w:val="22"/>
            </w:rPr>
            <w:t xml:space="preserve">АНТИКОРРУПЦИОННЫЙ </w:t>
          </w:r>
        </w:p>
        <w:p w:rsidR="00FE1B6E" w:rsidRPr="00425D37" w:rsidRDefault="00FE1B6E" w:rsidP="0011707E">
          <w:pPr>
            <w:pStyle w:val="2"/>
            <w:spacing w:before="0" w:line="240" w:lineRule="auto"/>
            <w:outlineLvl w:val="1"/>
            <w:rPr>
              <w:color w:val="365F91" w:themeColor="accent1" w:themeShade="BF"/>
              <w:sz w:val="22"/>
              <w:szCs w:val="22"/>
            </w:rPr>
          </w:pPr>
          <w:r w:rsidRPr="00425D37">
            <w:rPr>
              <w:color w:val="365F91" w:themeColor="accent1" w:themeShade="BF"/>
              <w:sz w:val="22"/>
              <w:szCs w:val="22"/>
            </w:rPr>
            <w:t>МОНИТОРИНГ</w:t>
          </w:r>
        </w:p>
      </w:tc>
      <w:tc>
        <w:tcPr>
          <w:tcW w:w="535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FE1B6E" w:rsidRPr="00425D37" w:rsidRDefault="00FE1B6E" w:rsidP="00DB609F">
          <w:pPr>
            <w:pStyle w:val="2"/>
            <w:spacing w:before="0" w:line="240" w:lineRule="auto"/>
            <w:jc w:val="right"/>
            <w:outlineLvl w:val="1"/>
            <w:cnfStyle w:val="100000000000"/>
            <w:rPr>
              <w:color w:val="365F91" w:themeColor="accent1" w:themeShade="BF"/>
              <w:sz w:val="22"/>
              <w:szCs w:val="22"/>
            </w:rPr>
          </w:pPr>
          <w:r>
            <w:rPr>
              <w:color w:val="365F91" w:themeColor="accent1" w:themeShade="BF"/>
              <w:sz w:val="22"/>
              <w:szCs w:val="22"/>
            </w:rPr>
            <w:t xml:space="preserve">       </w:t>
          </w:r>
          <w:r w:rsidR="00DB609F">
            <w:rPr>
              <w:color w:val="365F91" w:themeColor="accent1" w:themeShade="BF"/>
              <w:sz w:val="22"/>
              <w:szCs w:val="22"/>
            </w:rPr>
            <w:t>САРМАНОВ</w:t>
          </w:r>
          <w:r w:rsidR="00B02876">
            <w:rPr>
              <w:color w:val="365F91" w:themeColor="accent1" w:themeShade="BF"/>
              <w:sz w:val="22"/>
              <w:szCs w:val="22"/>
            </w:rPr>
            <w:t>СКИЙ</w:t>
          </w:r>
          <w:r w:rsidRPr="00425D37">
            <w:rPr>
              <w:color w:val="365F91" w:themeColor="accent1" w:themeShade="BF"/>
              <w:sz w:val="22"/>
              <w:szCs w:val="22"/>
            </w:rPr>
            <w:t xml:space="preserve">                                    МУНИЦИПАЛЬНЫЙ   РАЙОН</w:t>
          </w:r>
        </w:p>
      </w:tc>
    </w:tr>
  </w:tbl>
  <w:p w:rsidR="00FE1B6E" w:rsidRDefault="00834F73">
    <w:pPr>
      <w:pStyle w:val="a4"/>
    </w:pPr>
    <w:r w:rsidRPr="00834F73">
      <w:rPr>
        <w:b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8" type="#_x0000_t32" style="position:absolute;margin-left:-4.15pt;margin-top:2pt;width:492pt;height:.75pt;z-index:251658240;mso-position-horizontal-relative:text;mso-position-vertical-relative:text" o:connectortype="straight" strokecolor="#4f81bd [320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1C31"/>
    <w:multiLevelType w:val="hybridMultilevel"/>
    <w:tmpl w:val="743C95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3EC028B"/>
    <w:multiLevelType w:val="hybridMultilevel"/>
    <w:tmpl w:val="46D6F5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894703"/>
    <w:multiLevelType w:val="hybridMultilevel"/>
    <w:tmpl w:val="F574EB4A"/>
    <w:lvl w:ilvl="0" w:tplc="A26EE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520C55"/>
    <w:multiLevelType w:val="hybridMultilevel"/>
    <w:tmpl w:val="50EE2EA6"/>
    <w:lvl w:ilvl="0" w:tplc="C4AA4D9C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933A62"/>
    <w:multiLevelType w:val="hybridMultilevel"/>
    <w:tmpl w:val="0F9C5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7633D1"/>
    <w:multiLevelType w:val="hybridMultilevel"/>
    <w:tmpl w:val="1CDC88A8"/>
    <w:lvl w:ilvl="0" w:tplc="1EC86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5538">
      <o:colormenu v:ext="edit" fillcolor="none [665]" strokecolor="none"/>
    </o:shapedefaults>
    <o:shapelayout v:ext="edit">
      <o:idmap v:ext="edit" data="14"/>
      <o:rules v:ext="edit">
        <o:r id="V:Rule2" type="connector" idref="#_x0000_s1433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25E3F"/>
    <w:rsid w:val="000008B3"/>
    <w:rsid w:val="00000B9C"/>
    <w:rsid w:val="0000152C"/>
    <w:rsid w:val="00002B87"/>
    <w:rsid w:val="00004F71"/>
    <w:rsid w:val="000052D1"/>
    <w:rsid w:val="00006303"/>
    <w:rsid w:val="00010541"/>
    <w:rsid w:val="000107B0"/>
    <w:rsid w:val="00013CD1"/>
    <w:rsid w:val="0001446C"/>
    <w:rsid w:val="00016B46"/>
    <w:rsid w:val="00017424"/>
    <w:rsid w:val="00020379"/>
    <w:rsid w:val="00020F39"/>
    <w:rsid w:val="00022975"/>
    <w:rsid w:val="00025280"/>
    <w:rsid w:val="000254E1"/>
    <w:rsid w:val="00030EC2"/>
    <w:rsid w:val="00031126"/>
    <w:rsid w:val="00032372"/>
    <w:rsid w:val="00032D37"/>
    <w:rsid w:val="00033D92"/>
    <w:rsid w:val="000346CB"/>
    <w:rsid w:val="00034AB6"/>
    <w:rsid w:val="00034C11"/>
    <w:rsid w:val="000362B3"/>
    <w:rsid w:val="0003654A"/>
    <w:rsid w:val="000365AF"/>
    <w:rsid w:val="0003675E"/>
    <w:rsid w:val="00036AF5"/>
    <w:rsid w:val="00037105"/>
    <w:rsid w:val="0003738E"/>
    <w:rsid w:val="00037CEE"/>
    <w:rsid w:val="0004156E"/>
    <w:rsid w:val="00041709"/>
    <w:rsid w:val="000424A4"/>
    <w:rsid w:val="00042FD5"/>
    <w:rsid w:val="00044683"/>
    <w:rsid w:val="00044BC0"/>
    <w:rsid w:val="000509A9"/>
    <w:rsid w:val="00050A22"/>
    <w:rsid w:val="0005135C"/>
    <w:rsid w:val="00051DC1"/>
    <w:rsid w:val="000533F2"/>
    <w:rsid w:val="0005469C"/>
    <w:rsid w:val="00054E90"/>
    <w:rsid w:val="00057521"/>
    <w:rsid w:val="000577D0"/>
    <w:rsid w:val="00061472"/>
    <w:rsid w:val="00061AF5"/>
    <w:rsid w:val="00061BA8"/>
    <w:rsid w:val="00062239"/>
    <w:rsid w:val="00062A35"/>
    <w:rsid w:val="00062BA3"/>
    <w:rsid w:val="00064EE5"/>
    <w:rsid w:val="00066C13"/>
    <w:rsid w:val="00066DEE"/>
    <w:rsid w:val="00067505"/>
    <w:rsid w:val="0007048B"/>
    <w:rsid w:val="000712EF"/>
    <w:rsid w:val="0007294B"/>
    <w:rsid w:val="00072CEE"/>
    <w:rsid w:val="00073095"/>
    <w:rsid w:val="00073301"/>
    <w:rsid w:val="0007337A"/>
    <w:rsid w:val="00073A91"/>
    <w:rsid w:val="00073CBA"/>
    <w:rsid w:val="00074499"/>
    <w:rsid w:val="00074A7E"/>
    <w:rsid w:val="00074EF5"/>
    <w:rsid w:val="00075E08"/>
    <w:rsid w:val="00076CAA"/>
    <w:rsid w:val="000775AB"/>
    <w:rsid w:val="00080277"/>
    <w:rsid w:val="000805E9"/>
    <w:rsid w:val="000810DE"/>
    <w:rsid w:val="000818EB"/>
    <w:rsid w:val="0008292E"/>
    <w:rsid w:val="00082CC1"/>
    <w:rsid w:val="0008306D"/>
    <w:rsid w:val="000833C3"/>
    <w:rsid w:val="00084D2D"/>
    <w:rsid w:val="000862AD"/>
    <w:rsid w:val="00087C5A"/>
    <w:rsid w:val="00090571"/>
    <w:rsid w:val="00090BDB"/>
    <w:rsid w:val="00090F6C"/>
    <w:rsid w:val="0009201E"/>
    <w:rsid w:val="00092979"/>
    <w:rsid w:val="0009340D"/>
    <w:rsid w:val="0009420F"/>
    <w:rsid w:val="00095630"/>
    <w:rsid w:val="00095681"/>
    <w:rsid w:val="00095E6A"/>
    <w:rsid w:val="000963B6"/>
    <w:rsid w:val="00097253"/>
    <w:rsid w:val="0009793E"/>
    <w:rsid w:val="000A11C4"/>
    <w:rsid w:val="000A15BE"/>
    <w:rsid w:val="000A2122"/>
    <w:rsid w:val="000A2F7A"/>
    <w:rsid w:val="000A33B4"/>
    <w:rsid w:val="000A34A1"/>
    <w:rsid w:val="000A48F7"/>
    <w:rsid w:val="000A5C0F"/>
    <w:rsid w:val="000A72C5"/>
    <w:rsid w:val="000A77D1"/>
    <w:rsid w:val="000A7AA6"/>
    <w:rsid w:val="000B010B"/>
    <w:rsid w:val="000B082C"/>
    <w:rsid w:val="000B095A"/>
    <w:rsid w:val="000B095F"/>
    <w:rsid w:val="000B0BB6"/>
    <w:rsid w:val="000B1F92"/>
    <w:rsid w:val="000B2558"/>
    <w:rsid w:val="000B3F72"/>
    <w:rsid w:val="000B414E"/>
    <w:rsid w:val="000B56F5"/>
    <w:rsid w:val="000B5C48"/>
    <w:rsid w:val="000B655F"/>
    <w:rsid w:val="000B6939"/>
    <w:rsid w:val="000B70AF"/>
    <w:rsid w:val="000B733D"/>
    <w:rsid w:val="000B7727"/>
    <w:rsid w:val="000B7B79"/>
    <w:rsid w:val="000C0070"/>
    <w:rsid w:val="000C0A5C"/>
    <w:rsid w:val="000C0D90"/>
    <w:rsid w:val="000C0E08"/>
    <w:rsid w:val="000C1ACA"/>
    <w:rsid w:val="000C32A2"/>
    <w:rsid w:val="000C352C"/>
    <w:rsid w:val="000C3D37"/>
    <w:rsid w:val="000C41EE"/>
    <w:rsid w:val="000C4237"/>
    <w:rsid w:val="000C5583"/>
    <w:rsid w:val="000C64EF"/>
    <w:rsid w:val="000C6AD9"/>
    <w:rsid w:val="000C7425"/>
    <w:rsid w:val="000D06D7"/>
    <w:rsid w:val="000D169D"/>
    <w:rsid w:val="000D43B4"/>
    <w:rsid w:val="000D4E1B"/>
    <w:rsid w:val="000D5C37"/>
    <w:rsid w:val="000D613F"/>
    <w:rsid w:val="000D6DED"/>
    <w:rsid w:val="000D701D"/>
    <w:rsid w:val="000E0B94"/>
    <w:rsid w:val="000E1657"/>
    <w:rsid w:val="000E182E"/>
    <w:rsid w:val="000E30CD"/>
    <w:rsid w:val="000E3523"/>
    <w:rsid w:val="000E386B"/>
    <w:rsid w:val="000E4406"/>
    <w:rsid w:val="000E457D"/>
    <w:rsid w:val="000E45A5"/>
    <w:rsid w:val="000E4F2B"/>
    <w:rsid w:val="000E67F5"/>
    <w:rsid w:val="000F24E8"/>
    <w:rsid w:val="000F2E68"/>
    <w:rsid w:val="000F326C"/>
    <w:rsid w:val="000F54EE"/>
    <w:rsid w:val="000F739D"/>
    <w:rsid w:val="000F7647"/>
    <w:rsid w:val="00102E5B"/>
    <w:rsid w:val="001031DC"/>
    <w:rsid w:val="00104B9E"/>
    <w:rsid w:val="00104EF7"/>
    <w:rsid w:val="0011026F"/>
    <w:rsid w:val="0011027E"/>
    <w:rsid w:val="001104DC"/>
    <w:rsid w:val="001118C0"/>
    <w:rsid w:val="00112EAF"/>
    <w:rsid w:val="0011354D"/>
    <w:rsid w:val="00113887"/>
    <w:rsid w:val="00114252"/>
    <w:rsid w:val="001153FD"/>
    <w:rsid w:val="001154D9"/>
    <w:rsid w:val="0011564A"/>
    <w:rsid w:val="00115695"/>
    <w:rsid w:val="00115E16"/>
    <w:rsid w:val="001162E2"/>
    <w:rsid w:val="00116874"/>
    <w:rsid w:val="0011707E"/>
    <w:rsid w:val="00120E5F"/>
    <w:rsid w:val="001219D6"/>
    <w:rsid w:val="00122AA4"/>
    <w:rsid w:val="00123B4E"/>
    <w:rsid w:val="0012575B"/>
    <w:rsid w:val="00127C0A"/>
    <w:rsid w:val="0013057D"/>
    <w:rsid w:val="00134006"/>
    <w:rsid w:val="00134A5D"/>
    <w:rsid w:val="00134BFF"/>
    <w:rsid w:val="00135484"/>
    <w:rsid w:val="00135509"/>
    <w:rsid w:val="00137054"/>
    <w:rsid w:val="00137515"/>
    <w:rsid w:val="00141758"/>
    <w:rsid w:val="00141C11"/>
    <w:rsid w:val="00141F4E"/>
    <w:rsid w:val="00142C30"/>
    <w:rsid w:val="00143529"/>
    <w:rsid w:val="001447ED"/>
    <w:rsid w:val="0014485A"/>
    <w:rsid w:val="0014497B"/>
    <w:rsid w:val="001471B3"/>
    <w:rsid w:val="00147492"/>
    <w:rsid w:val="00147B52"/>
    <w:rsid w:val="00147F95"/>
    <w:rsid w:val="0015040C"/>
    <w:rsid w:val="00150481"/>
    <w:rsid w:val="001510AE"/>
    <w:rsid w:val="00151725"/>
    <w:rsid w:val="001528ED"/>
    <w:rsid w:val="00152A74"/>
    <w:rsid w:val="001539A2"/>
    <w:rsid w:val="001565ED"/>
    <w:rsid w:val="001600B3"/>
    <w:rsid w:val="00160D63"/>
    <w:rsid w:val="00160E24"/>
    <w:rsid w:val="00161BE9"/>
    <w:rsid w:val="00162464"/>
    <w:rsid w:val="00166776"/>
    <w:rsid w:val="0016730B"/>
    <w:rsid w:val="00167769"/>
    <w:rsid w:val="001679B7"/>
    <w:rsid w:val="00171E96"/>
    <w:rsid w:val="00173CF0"/>
    <w:rsid w:val="0017492C"/>
    <w:rsid w:val="0017575A"/>
    <w:rsid w:val="00175D15"/>
    <w:rsid w:val="00180166"/>
    <w:rsid w:val="0018153B"/>
    <w:rsid w:val="0018356D"/>
    <w:rsid w:val="001849FE"/>
    <w:rsid w:val="0018587A"/>
    <w:rsid w:val="00185F58"/>
    <w:rsid w:val="001868E0"/>
    <w:rsid w:val="00187408"/>
    <w:rsid w:val="00187938"/>
    <w:rsid w:val="0019162B"/>
    <w:rsid w:val="00193A42"/>
    <w:rsid w:val="00193A4A"/>
    <w:rsid w:val="00194E8E"/>
    <w:rsid w:val="0019595E"/>
    <w:rsid w:val="00195DDC"/>
    <w:rsid w:val="001963A6"/>
    <w:rsid w:val="001968C6"/>
    <w:rsid w:val="00197561"/>
    <w:rsid w:val="001A0634"/>
    <w:rsid w:val="001A1B5B"/>
    <w:rsid w:val="001A28DA"/>
    <w:rsid w:val="001A3F37"/>
    <w:rsid w:val="001A424A"/>
    <w:rsid w:val="001A4E7E"/>
    <w:rsid w:val="001A51A8"/>
    <w:rsid w:val="001A5563"/>
    <w:rsid w:val="001A77C9"/>
    <w:rsid w:val="001A7C77"/>
    <w:rsid w:val="001B0976"/>
    <w:rsid w:val="001B0A6D"/>
    <w:rsid w:val="001B10BD"/>
    <w:rsid w:val="001B26DA"/>
    <w:rsid w:val="001B2741"/>
    <w:rsid w:val="001B30E1"/>
    <w:rsid w:val="001B3AF4"/>
    <w:rsid w:val="001B4BB7"/>
    <w:rsid w:val="001B4C9E"/>
    <w:rsid w:val="001B4EA0"/>
    <w:rsid w:val="001B5530"/>
    <w:rsid w:val="001B65AB"/>
    <w:rsid w:val="001B6D1B"/>
    <w:rsid w:val="001B755C"/>
    <w:rsid w:val="001B76D5"/>
    <w:rsid w:val="001C0171"/>
    <w:rsid w:val="001C13A4"/>
    <w:rsid w:val="001C1807"/>
    <w:rsid w:val="001C1CC3"/>
    <w:rsid w:val="001C275C"/>
    <w:rsid w:val="001C2A2D"/>
    <w:rsid w:val="001C35E8"/>
    <w:rsid w:val="001C40E7"/>
    <w:rsid w:val="001C47E6"/>
    <w:rsid w:val="001C52ED"/>
    <w:rsid w:val="001C6086"/>
    <w:rsid w:val="001C6131"/>
    <w:rsid w:val="001C6CEB"/>
    <w:rsid w:val="001C7251"/>
    <w:rsid w:val="001C769F"/>
    <w:rsid w:val="001D0EB9"/>
    <w:rsid w:val="001D1BBF"/>
    <w:rsid w:val="001D2854"/>
    <w:rsid w:val="001D2AEB"/>
    <w:rsid w:val="001D2E63"/>
    <w:rsid w:val="001D3BBE"/>
    <w:rsid w:val="001D4212"/>
    <w:rsid w:val="001D454B"/>
    <w:rsid w:val="001D57E4"/>
    <w:rsid w:val="001D6700"/>
    <w:rsid w:val="001D7167"/>
    <w:rsid w:val="001E11E6"/>
    <w:rsid w:val="001E11F9"/>
    <w:rsid w:val="001E3436"/>
    <w:rsid w:val="001E3B80"/>
    <w:rsid w:val="001E3EFF"/>
    <w:rsid w:val="001E57F9"/>
    <w:rsid w:val="001E633D"/>
    <w:rsid w:val="001E673F"/>
    <w:rsid w:val="001F0769"/>
    <w:rsid w:val="001F08EA"/>
    <w:rsid w:val="001F0A67"/>
    <w:rsid w:val="001F19BA"/>
    <w:rsid w:val="001F1EF1"/>
    <w:rsid w:val="001F2631"/>
    <w:rsid w:val="001F2CDB"/>
    <w:rsid w:val="001F2F05"/>
    <w:rsid w:val="001F4180"/>
    <w:rsid w:val="001F4248"/>
    <w:rsid w:val="00200425"/>
    <w:rsid w:val="00200B8B"/>
    <w:rsid w:val="00201A59"/>
    <w:rsid w:val="00201FC2"/>
    <w:rsid w:val="002043A2"/>
    <w:rsid w:val="00204453"/>
    <w:rsid w:val="0020458B"/>
    <w:rsid w:val="0020633D"/>
    <w:rsid w:val="0020686F"/>
    <w:rsid w:val="00210B9A"/>
    <w:rsid w:val="00210DD1"/>
    <w:rsid w:val="00214AFF"/>
    <w:rsid w:val="00214B92"/>
    <w:rsid w:val="002151CE"/>
    <w:rsid w:val="00215C4F"/>
    <w:rsid w:val="00216B89"/>
    <w:rsid w:val="002209AF"/>
    <w:rsid w:val="00220E79"/>
    <w:rsid w:val="002216C5"/>
    <w:rsid w:val="002227EB"/>
    <w:rsid w:val="00222B52"/>
    <w:rsid w:val="00223758"/>
    <w:rsid w:val="00223C7C"/>
    <w:rsid w:val="00224A57"/>
    <w:rsid w:val="002256C4"/>
    <w:rsid w:val="00225E3F"/>
    <w:rsid w:val="00227754"/>
    <w:rsid w:val="0023034A"/>
    <w:rsid w:val="0023071D"/>
    <w:rsid w:val="0023116B"/>
    <w:rsid w:val="002315C6"/>
    <w:rsid w:val="00231C56"/>
    <w:rsid w:val="00232519"/>
    <w:rsid w:val="002335BD"/>
    <w:rsid w:val="0023532F"/>
    <w:rsid w:val="002355E7"/>
    <w:rsid w:val="0023620E"/>
    <w:rsid w:val="002370B0"/>
    <w:rsid w:val="002373E2"/>
    <w:rsid w:val="00237CD5"/>
    <w:rsid w:val="00237FB9"/>
    <w:rsid w:val="002418A1"/>
    <w:rsid w:val="00242944"/>
    <w:rsid w:val="00242969"/>
    <w:rsid w:val="002437EF"/>
    <w:rsid w:val="002442EA"/>
    <w:rsid w:val="00245D63"/>
    <w:rsid w:val="00246993"/>
    <w:rsid w:val="00246E86"/>
    <w:rsid w:val="00247A42"/>
    <w:rsid w:val="00252679"/>
    <w:rsid w:val="00252F3C"/>
    <w:rsid w:val="00254171"/>
    <w:rsid w:val="00254187"/>
    <w:rsid w:val="00254D62"/>
    <w:rsid w:val="0025514D"/>
    <w:rsid w:val="002554FF"/>
    <w:rsid w:val="0025657E"/>
    <w:rsid w:val="00256679"/>
    <w:rsid w:val="002567A5"/>
    <w:rsid w:val="002569DB"/>
    <w:rsid w:val="00260423"/>
    <w:rsid w:val="002605CC"/>
    <w:rsid w:val="002605E7"/>
    <w:rsid w:val="00260E17"/>
    <w:rsid w:val="002610F1"/>
    <w:rsid w:val="00261908"/>
    <w:rsid w:val="002648EB"/>
    <w:rsid w:val="00265761"/>
    <w:rsid w:val="0026669F"/>
    <w:rsid w:val="00266ABE"/>
    <w:rsid w:val="00267266"/>
    <w:rsid w:val="00267E91"/>
    <w:rsid w:val="002700A8"/>
    <w:rsid w:val="002710D1"/>
    <w:rsid w:val="00272B4C"/>
    <w:rsid w:val="00273B57"/>
    <w:rsid w:val="00276183"/>
    <w:rsid w:val="0027756B"/>
    <w:rsid w:val="00281292"/>
    <w:rsid w:val="002817E1"/>
    <w:rsid w:val="0028316A"/>
    <w:rsid w:val="00283AEF"/>
    <w:rsid w:val="00283EC7"/>
    <w:rsid w:val="00285029"/>
    <w:rsid w:val="002866B6"/>
    <w:rsid w:val="002867A2"/>
    <w:rsid w:val="00286890"/>
    <w:rsid w:val="00286FA9"/>
    <w:rsid w:val="002874DD"/>
    <w:rsid w:val="002875FE"/>
    <w:rsid w:val="00287A6A"/>
    <w:rsid w:val="00287CBB"/>
    <w:rsid w:val="0029028A"/>
    <w:rsid w:val="00290921"/>
    <w:rsid w:val="00290B73"/>
    <w:rsid w:val="00292DE4"/>
    <w:rsid w:val="002937E3"/>
    <w:rsid w:val="00293E42"/>
    <w:rsid w:val="002960ED"/>
    <w:rsid w:val="00296C15"/>
    <w:rsid w:val="00297C2F"/>
    <w:rsid w:val="002A0182"/>
    <w:rsid w:val="002A1543"/>
    <w:rsid w:val="002A25C5"/>
    <w:rsid w:val="002A4511"/>
    <w:rsid w:val="002A4BAB"/>
    <w:rsid w:val="002A5313"/>
    <w:rsid w:val="002A596F"/>
    <w:rsid w:val="002A6267"/>
    <w:rsid w:val="002A6333"/>
    <w:rsid w:val="002A6601"/>
    <w:rsid w:val="002A7679"/>
    <w:rsid w:val="002A7993"/>
    <w:rsid w:val="002B034B"/>
    <w:rsid w:val="002B0E41"/>
    <w:rsid w:val="002B21D2"/>
    <w:rsid w:val="002B3F3E"/>
    <w:rsid w:val="002B55DD"/>
    <w:rsid w:val="002B6891"/>
    <w:rsid w:val="002B7BAC"/>
    <w:rsid w:val="002C02D2"/>
    <w:rsid w:val="002C06CC"/>
    <w:rsid w:val="002C0AFB"/>
    <w:rsid w:val="002C13DC"/>
    <w:rsid w:val="002C1925"/>
    <w:rsid w:val="002C1FEA"/>
    <w:rsid w:val="002C2220"/>
    <w:rsid w:val="002C2833"/>
    <w:rsid w:val="002C3953"/>
    <w:rsid w:val="002C443B"/>
    <w:rsid w:val="002C4F3A"/>
    <w:rsid w:val="002C5E1E"/>
    <w:rsid w:val="002C6F3D"/>
    <w:rsid w:val="002C7B1E"/>
    <w:rsid w:val="002C7E62"/>
    <w:rsid w:val="002D11C5"/>
    <w:rsid w:val="002D24D4"/>
    <w:rsid w:val="002D27E9"/>
    <w:rsid w:val="002D3CA6"/>
    <w:rsid w:val="002D473D"/>
    <w:rsid w:val="002D5657"/>
    <w:rsid w:val="002D5F18"/>
    <w:rsid w:val="002D6E5E"/>
    <w:rsid w:val="002E169B"/>
    <w:rsid w:val="002E50C8"/>
    <w:rsid w:val="002E5992"/>
    <w:rsid w:val="002E6576"/>
    <w:rsid w:val="002E6E27"/>
    <w:rsid w:val="002E78AA"/>
    <w:rsid w:val="002F1B5D"/>
    <w:rsid w:val="002F37DB"/>
    <w:rsid w:val="002F5407"/>
    <w:rsid w:val="002F5463"/>
    <w:rsid w:val="002F6E8C"/>
    <w:rsid w:val="00303396"/>
    <w:rsid w:val="003042B1"/>
    <w:rsid w:val="00305626"/>
    <w:rsid w:val="003059BE"/>
    <w:rsid w:val="0030624D"/>
    <w:rsid w:val="0030637C"/>
    <w:rsid w:val="00306998"/>
    <w:rsid w:val="00306BA6"/>
    <w:rsid w:val="00310B12"/>
    <w:rsid w:val="00310D70"/>
    <w:rsid w:val="0031577D"/>
    <w:rsid w:val="00315E73"/>
    <w:rsid w:val="003168D9"/>
    <w:rsid w:val="00316BE6"/>
    <w:rsid w:val="00316CCB"/>
    <w:rsid w:val="003171EB"/>
    <w:rsid w:val="00321222"/>
    <w:rsid w:val="0032144A"/>
    <w:rsid w:val="00321520"/>
    <w:rsid w:val="00323145"/>
    <w:rsid w:val="00323729"/>
    <w:rsid w:val="003243E5"/>
    <w:rsid w:val="00324B11"/>
    <w:rsid w:val="00324D08"/>
    <w:rsid w:val="00325766"/>
    <w:rsid w:val="003266F1"/>
    <w:rsid w:val="00327057"/>
    <w:rsid w:val="00330A22"/>
    <w:rsid w:val="00330E28"/>
    <w:rsid w:val="00332E48"/>
    <w:rsid w:val="00333D20"/>
    <w:rsid w:val="00333DAA"/>
    <w:rsid w:val="00334208"/>
    <w:rsid w:val="00340654"/>
    <w:rsid w:val="00340AF1"/>
    <w:rsid w:val="00341B8C"/>
    <w:rsid w:val="00341D1D"/>
    <w:rsid w:val="003425F4"/>
    <w:rsid w:val="00343883"/>
    <w:rsid w:val="003467DB"/>
    <w:rsid w:val="00351E5A"/>
    <w:rsid w:val="00356D71"/>
    <w:rsid w:val="003575FA"/>
    <w:rsid w:val="00357F4E"/>
    <w:rsid w:val="003615E7"/>
    <w:rsid w:val="003627AC"/>
    <w:rsid w:val="00363377"/>
    <w:rsid w:val="00363FF6"/>
    <w:rsid w:val="00365224"/>
    <w:rsid w:val="003652C7"/>
    <w:rsid w:val="00365649"/>
    <w:rsid w:val="00365DF1"/>
    <w:rsid w:val="00366674"/>
    <w:rsid w:val="00370134"/>
    <w:rsid w:val="0037201B"/>
    <w:rsid w:val="00373507"/>
    <w:rsid w:val="003745B8"/>
    <w:rsid w:val="003768CD"/>
    <w:rsid w:val="00376CD4"/>
    <w:rsid w:val="00380430"/>
    <w:rsid w:val="0038120B"/>
    <w:rsid w:val="0038374E"/>
    <w:rsid w:val="00384854"/>
    <w:rsid w:val="003848E7"/>
    <w:rsid w:val="00387048"/>
    <w:rsid w:val="003872C8"/>
    <w:rsid w:val="003909BB"/>
    <w:rsid w:val="00390D30"/>
    <w:rsid w:val="00391757"/>
    <w:rsid w:val="00391FF5"/>
    <w:rsid w:val="00392053"/>
    <w:rsid w:val="00392861"/>
    <w:rsid w:val="00393621"/>
    <w:rsid w:val="0039446A"/>
    <w:rsid w:val="00394D80"/>
    <w:rsid w:val="00396577"/>
    <w:rsid w:val="00397D78"/>
    <w:rsid w:val="003A01BE"/>
    <w:rsid w:val="003A08A1"/>
    <w:rsid w:val="003A112D"/>
    <w:rsid w:val="003A119C"/>
    <w:rsid w:val="003A3984"/>
    <w:rsid w:val="003A3B00"/>
    <w:rsid w:val="003A3DCB"/>
    <w:rsid w:val="003A3F94"/>
    <w:rsid w:val="003A40B6"/>
    <w:rsid w:val="003A4BF7"/>
    <w:rsid w:val="003A4FCC"/>
    <w:rsid w:val="003A545C"/>
    <w:rsid w:val="003A588C"/>
    <w:rsid w:val="003A6485"/>
    <w:rsid w:val="003A6641"/>
    <w:rsid w:val="003A7147"/>
    <w:rsid w:val="003A7A98"/>
    <w:rsid w:val="003B03D2"/>
    <w:rsid w:val="003B0F4B"/>
    <w:rsid w:val="003B179C"/>
    <w:rsid w:val="003B27C7"/>
    <w:rsid w:val="003B28BA"/>
    <w:rsid w:val="003B31AB"/>
    <w:rsid w:val="003B39BA"/>
    <w:rsid w:val="003B3B82"/>
    <w:rsid w:val="003C0428"/>
    <w:rsid w:val="003C4226"/>
    <w:rsid w:val="003C460B"/>
    <w:rsid w:val="003C603E"/>
    <w:rsid w:val="003C63CC"/>
    <w:rsid w:val="003C69BC"/>
    <w:rsid w:val="003C73C0"/>
    <w:rsid w:val="003C77D4"/>
    <w:rsid w:val="003D0148"/>
    <w:rsid w:val="003D055B"/>
    <w:rsid w:val="003D0EF6"/>
    <w:rsid w:val="003D232B"/>
    <w:rsid w:val="003D3AC9"/>
    <w:rsid w:val="003D40B3"/>
    <w:rsid w:val="003D4534"/>
    <w:rsid w:val="003D4639"/>
    <w:rsid w:val="003D4BD6"/>
    <w:rsid w:val="003D4D50"/>
    <w:rsid w:val="003D63DF"/>
    <w:rsid w:val="003D65CC"/>
    <w:rsid w:val="003D6C7C"/>
    <w:rsid w:val="003D7C76"/>
    <w:rsid w:val="003E19E3"/>
    <w:rsid w:val="003E233C"/>
    <w:rsid w:val="003E2A99"/>
    <w:rsid w:val="003E2C92"/>
    <w:rsid w:val="003E39B8"/>
    <w:rsid w:val="003E4FA8"/>
    <w:rsid w:val="003E5E13"/>
    <w:rsid w:val="003E6A38"/>
    <w:rsid w:val="003E706A"/>
    <w:rsid w:val="003E72F5"/>
    <w:rsid w:val="003E7ECF"/>
    <w:rsid w:val="003F001C"/>
    <w:rsid w:val="003F1DBE"/>
    <w:rsid w:val="003F3075"/>
    <w:rsid w:val="003F39E0"/>
    <w:rsid w:val="003F4178"/>
    <w:rsid w:val="003F53B6"/>
    <w:rsid w:val="003F6AB5"/>
    <w:rsid w:val="003F7769"/>
    <w:rsid w:val="003F7DFC"/>
    <w:rsid w:val="003F7F5B"/>
    <w:rsid w:val="003F7FD2"/>
    <w:rsid w:val="004042FD"/>
    <w:rsid w:val="0040657E"/>
    <w:rsid w:val="004066FC"/>
    <w:rsid w:val="004072F7"/>
    <w:rsid w:val="0041278C"/>
    <w:rsid w:val="00412E0C"/>
    <w:rsid w:val="00413600"/>
    <w:rsid w:val="00415B9F"/>
    <w:rsid w:val="00416B83"/>
    <w:rsid w:val="004171BF"/>
    <w:rsid w:val="0042047C"/>
    <w:rsid w:val="00420A06"/>
    <w:rsid w:val="00422185"/>
    <w:rsid w:val="004222CA"/>
    <w:rsid w:val="00422A3B"/>
    <w:rsid w:val="00424902"/>
    <w:rsid w:val="00424918"/>
    <w:rsid w:val="00425D37"/>
    <w:rsid w:val="004267D2"/>
    <w:rsid w:val="0042693D"/>
    <w:rsid w:val="00430E26"/>
    <w:rsid w:val="00431A0C"/>
    <w:rsid w:val="00432D4C"/>
    <w:rsid w:val="00432DC7"/>
    <w:rsid w:val="00433792"/>
    <w:rsid w:val="004344D9"/>
    <w:rsid w:val="00435EFE"/>
    <w:rsid w:val="00436E48"/>
    <w:rsid w:val="00436F4F"/>
    <w:rsid w:val="00437E68"/>
    <w:rsid w:val="004405C5"/>
    <w:rsid w:val="00440A0C"/>
    <w:rsid w:val="00440EE4"/>
    <w:rsid w:val="00441A5C"/>
    <w:rsid w:val="00441ECA"/>
    <w:rsid w:val="00441EE7"/>
    <w:rsid w:val="00441F59"/>
    <w:rsid w:val="00442BAB"/>
    <w:rsid w:val="00442FB3"/>
    <w:rsid w:val="00443311"/>
    <w:rsid w:val="004438FE"/>
    <w:rsid w:val="00443B6F"/>
    <w:rsid w:val="00444733"/>
    <w:rsid w:val="00444A63"/>
    <w:rsid w:val="004450FB"/>
    <w:rsid w:val="0044614B"/>
    <w:rsid w:val="00446544"/>
    <w:rsid w:val="0044668E"/>
    <w:rsid w:val="0044683E"/>
    <w:rsid w:val="00447279"/>
    <w:rsid w:val="004472A0"/>
    <w:rsid w:val="00447B63"/>
    <w:rsid w:val="00447D83"/>
    <w:rsid w:val="00450AAC"/>
    <w:rsid w:val="004525E5"/>
    <w:rsid w:val="00454C3F"/>
    <w:rsid w:val="00454EC2"/>
    <w:rsid w:val="00455D5E"/>
    <w:rsid w:val="00456123"/>
    <w:rsid w:val="00456514"/>
    <w:rsid w:val="00456752"/>
    <w:rsid w:val="00456E59"/>
    <w:rsid w:val="00456F3E"/>
    <w:rsid w:val="00457767"/>
    <w:rsid w:val="004579A2"/>
    <w:rsid w:val="004601A5"/>
    <w:rsid w:val="00460CBD"/>
    <w:rsid w:val="00460EA5"/>
    <w:rsid w:val="00461AE1"/>
    <w:rsid w:val="004634CE"/>
    <w:rsid w:val="004644CB"/>
    <w:rsid w:val="00464609"/>
    <w:rsid w:val="004674D9"/>
    <w:rsid w:val="00467571"/>
    <w:rsid w:val="00467F5D"/>
    <w:rsid w:val="004715E0"/>
    <w:rsid w:val="004719EF"/>
    <w:rsid w:val="0047222B"/>
    <w:rsid w:val="004722F5"/>
    <w:rsid w:val="00473189"/>
    <w:rsid w:val="00473725"/>
    <w:rsid w:val="0047593C"/>
    <w:rsid w:val="00475BA8"/>
    <w:rsid w:val="00475E4F"/>
    <w:rsid w:val="00481681"/>
    <w:rsid w:val="004818F9"/>
    <w:rsid w:val="00482FF2"/>
    <w:rsid w:val="00483336"/>
    <w:rsid w:val="00483387"/>
    <w:rsid w:val="00483E4C"/>
    <w:rsid w:val="00484E09"/>
    <w:rsid w:val="004856AC"/>
    <w:rsid w:val="004864B9"/>
    <w:rsid w:val="004866DB"/>
    <w:rsid w:val="00486DCC"/>
    <w:rsid w:val="0048721F"/>
    <w:rsid w:val="00487C95"/>
    <w:rsid w:val="004905EC"/>
    <w:rsid w:val="00490AA8"/>
    <w:rsid w:val="004910D1"/>
    <w:rsid w:val="0049116B"/>
    <w:rsid w:val="00492110"/>
    <w:rsid w:val="0049253C"/>
    <w:rsid w:val="00493F10"/>
    <w:rsid w:val="00494CB7"/>
    <w:rsid w:val="00494F52"/>
    <w:rsid w:val="00496014"/>
    <w:rsid w:val="0049623D"/>
    <w:rsid w:val="00496509"/>
    <w:rsid w:val="004A027E"/>
    <w:rsid w:val="004A1D63"/>
    <w:rsid w:val="004A30ED"/>
    <w:rsid w:val="004A3D6A"/>
    <w:rsid w:val="004A425B"/>
    <w:rsid w:val="004A4CFC"/>
    <w:rsid w:val="004A5237"/>
    <w:rsid w:val="004A54C7"/>
    <w:rsid w:val="004A69EF"/>
    <w:rsid w:val="004A6CCB"/>
    <w:rsid w:val="004B0211"/>
    <w:rsid w:val="004B12EE"/>
    <w:rsid w:val="004B181A"/>
    <w:rsid w:val="004B2485"/>
    <w:rsid w:val="004B2526"/>
    <w:rsid w:val="004B278F"/>
    <w:rsid w:val="004B3451"/>
    <w:rsid w:val="004B3940"/>
    <w:rsid w:val="004B3AF8"/>
    <w:rsid w:val="004B6321"/>
    <w:rsid w:val="004B7851"/>
    <w:rsid w:val="004B7E93"/>
    <w:rsid w:val="004C0EB9"/>
    <w:rsid w:val="004C1170"/>
    <w:rsid w:val="004C1DF3"/>
    <w:rsid w:val="004C40F4"/>
    <w:rsid w:val="004C43D5"/>
    <w:rsid w:val="004C5694"/>
    <w:rsid w:val="004C6A06"/>
    <w:rsid w:val="004C7187"/>
    <w:rsid w:val="004C7468"/>
    <w:rsid w:val="004C7EAD"/>
    <w:rsid w:val="004D0E38"/>
    <w:rsid w:val="004D292F"/>
    <w:rsid w:val="004D343E"/>
    <w:rsid w:val="004D3CE4"/>
    <w:rsid w:val="004D45D0"/>
    <w:rsid w:val="004D49CB"/>
    <w:rsid w:val="004D4C39"/>
    <w:rsid w:val="004D51B1"/>
    <w:rsid w:val="004D5EC5"/>
    <w:rsid w:val="004E01E7"/>
    <w:rsid w:val="004E0377"/>
    <w:rsid w:val="004E12B0"/>
    <w:rsid w:val="004E26CF"/>
    <w:rsid w:val="004E3329"/>
    <w:rsid w:val="004E45A4"/>
    <w:rsid w:val="004E5902"/>
    <w:rsid w:val="004E5F99"/>
    <w:rsid w:val="004E64A3"/>
    <w:rsid w:val="004E6654"/>
    <w:rsid w:val="004E7130"/>
    <w:rsid w:val="004E7F40"/>
    <w:rsid w:val="004F0553"/>
    <w:rsid w:val="004F095F"/>
    <w:rsid w:val="004F1185"/>
    <w:rsid w:val="004F1ABD"/>
    <w:rsid w:val="004F212C"/>
    <w:rsid w:val="004F2712"/>
    <w:rsid w:val="004F2C47"/>
    <w:rsid w:val="004F3D3C"/>
    <w:rsid w:val="004F4379"/>
    <w:rsid w:val="004F4DC5"/>
    <w:rsid w:val="004F5D7D"/>
    <w:rsid w:val="004F7885"/>
    <w:rsid w:val="004F7EB0"/>
    <w:rsid w:val="005001D4"/>
    <w:rsid w:val="00500877"/>
    <w:rsid w:val="00501EE1"/>
    <w:rsid w:val="0050488C"/>
    <w:rsid w:val="00504C17"/>
    <w:rsid w:val="00504DC7"/>
    <w:rsid w:val="005060E4"/>
    <w:rsid w:val="00507637"/>
    <w:rsid w:val="00507828"/>
    <w:rsid w:val="00507E7A"/>
    <w:rsid w:val="0051037A"/>
    <w:rsid w:val="005114F8"/>
    <w:rsid w:val="005115F1"/>
    <w:rsid w:val="005125BA"/>
    <w:rsid w:val="00512AA2"/>
    <w:rsid w:val="00513980"/>
    <w:rsid w:val="00513B49"/>
    <w:rsid w:val="00516523"/>
    <w:rsid w:val="00516A29"/>
    <w:rsid w:val="005174AB"/>
    <w:rsid w:val="0052038B"/>
    <w:rsid w:val="00520D27"/>
    <w:rsid w:val="00521B27"/>
    <w:rsid w:val="0052205B"/>
    <w:rsid w:val="00522C8A"/>
    <w:rsid w:val="00522CC9"/>
    <w:rsid w:val="005238E3"/>
    <w:rsid w:val="00523B39"/>
    <w:rsid w:val="00524294"/>
    <w:rsid w:val="00526704"/>
    <w:rsid w:val="00527AA2"/>
    <w:rsid w:val="00527F4F"/>
    <w:rsid w:val="0053043D"/>
    <w:rsid w:val="00530542"/>
    <w:rsid w:val="005314F1"/>
    <w:rsid w:val="00531FB4"/>
    <w:rsid w:val="00533644"/>
    <w:rsid w:val="00533990"/>
    <w:rsid w:val="00535390"/>
    <w:rsid w:val="005361C8"/>
    <w:rsid w:val="00541856"/>
    <w:rsid w:val="0054244A"/>
    <w:rsid w:val="00542DA7"/>
    <w:rsid w:val="0054480F"/>
    <w:rsid w:val="005463F7"/>
    <w:rsid w:val="00547204"/>
    <w:rsid w:val="005477AA"/>
    <w:rsid w:val="00550745"/>
    <w:rsid w:val="00550925"/>
    <w:rsid w:val="00552236"/>
    <w:rsid w:val="005524DF"/>
    <w:rsid w:val="00554FE3"/>
    <w:rsid w:val="00555967"/>
    <w:rsid w:val="005561A2"/>
    <w:rsid w:val="005571DB"/>
    <w:rsid w:val="0055782C"/>
    <w:rsid w:val="00557BBE"/>
    <w:rsid w:val="00560B8A"/>
    <w:rsid w:val="00560FFD"/>
    <w:rsid w:val="00561BD0"/>
    <w:rsid w:val="005629CC"/>
    <w:rsid w:val="00563965"/>
    <w:rsid w:val="00563B2E"/>
    <w:rsid w:val="00566EA1"/>
    <w:rsid w:val="005705AE"/>
    <w:rsid w:val="0057162B"/>
    <w:rsid w:val="00571C9E"/>
    <w:rsid w:val="00571E0B"/>
    <w:rsid w:val="00574346"/>
    <w:rsid w:val="00574D3E"/>
    <w:rsid w:val="005752E2"/>
    <w:rsid w:val="005755D9"/>
    <w:rsid w:val="00575954"/>
    <w:rsid w:val="005762ED"/>
    <w:rsid w:val="00576749"/>
    <w:rsid w:val="00577380"/>
    <w:rsid w:val="00580BDB"/>
    <w:rsid w:val="00581A64"/>
    <w:rsid w:val="00581EE9"/>
    <w:rsid w:val="00582881"/>
    <w:rsid w:val="00582F85"/>
    <w:rsid w:val="005835E2"/>
    <w:rsid w:val="00583986"/>
    <w:rsid w:val="0058479D"/>
    <w:rsid w:val="005847DA"/>
    <w:rsid w:val="00586E0B"/>
    <w:rsid w:val="005918DD"/>
    <w:rsid w:val="00591B78"/>
    <w:rsid w:val="00592B76"/>
    <w:rsid w:val="0059326E"/>
    <w:rsid w:val="00595DD3"/>
    <w:rsid w:val="00596444"/>
    <w:rsid w:val="005A1B65"/>
    <w:rsid w:val="005A1FEC"/>
    <w:rsid w:val="005A345D"/>
    <w:rsid w:val="005A38F4"/>
    <w:rsid w:val="005A3922"/>
    <w:rsid w:val="005A47BC"/>
    <w:rsid w:val="005A5EB3"/>
    <w:rsid w:val="005A61C1"/>
    <w:rsid w:val="005A7CA8"/>
    <w:rsid w:val="005B14E3"/>
    <w:rsid w:val="005B1D51"/>
    <w:rsid w:val="005B202D"/>
    <w:rsid w:val="005B20CC"/>
    <w:rsid w:val="005B26B2"/>
    <w:rsid w:val="005B2AED"/>
    <w:rsid w:val="005B3E0C"/>
    <w:rsid w:val="005B5F1F"/>
    <w:rsid w:val="005B6508"/>
    <w:rsid w:val="005B6E55"/>
    <w:rsid w:val="005B6F50"/>
    <w:rsid w:val="005B70F0"/>
    <w:rsid w:val="005B7604"/>
    <w:rsid w:val="005B7A4E"/>
    <w:rsid w:val="005B7AC4"/>
    <w:rsid w:val="005C15EF"/>
    <w:rsid w:val="005C2590"/>
    <w:rsid w:val="005C282B"/>
    <w:rsid w:val="005C41AA"/>
    <w:rsid w:val="005C5172"/>
    <w:rsid w:val="005C5253"/>
    <w:rsid w:val="005C531F"/>
    <w:rsid w:val="005C583E"/>
    <w:rsid w:val="005C6E4D"/>
    <w:rsid w:val="005C7E5F"/>
    <w:rsid w:val="005D3342"/>
    <w:rsid w:val="005D53D3"/>
    <w:rsid w:val="005D7063"/>
    <w:rsid w:val="005D734E"/>
    <w:rsid w:val="005D73C0"/>
    <w:rsid w:val="005E059C"/>
    <w:rsid w:val="005E3317"/>
    <w:rsid w:val="005E3EFE"/>
    <w:rsid w:val="005E445D"/>
    <w:rsid w:val="005E5C23"/>
    <w:rsid w:val="005E7017"/>
    <w:rsid w:val="005F02D2"/>
    <w:rsid w:val="005F0A24"/>
    <w:rsid w:val="005F0CA2"/>
    <w:rsid w:val="005F1022"/>
    <w:rsid w:val="005F1CF0"/>
    <w:rsid w:val="005F3608"/>
    <w:rsid w:val="005F3CA3"/>
    <w:rsid w:val="005F4A57"/>
    <w:rsid w:val="005F5775"/>
    <w:rsid w:val="006011C8"/>
    <w:rsid w:val="00601D59"/>
    <w:rsid w:val="00601DFF"/>
    <w:rsid w:val="00603C92"/>
    <w:rsid w:val="00604348"/>
    <w:rsid w:val="006047C0"/>
    <w:rsid w:val="00604A14"/>
    <w:rsid w:val="00605320"/>
    <w:rsid w:val="00605A73"/>
    <w:rsid w:val="0060619C"/>
    <w:rsid w:val="0060735F"/>
    <w:rsid w:val="00607ABB"/>
    <w:rsid w:val="00610BEC"/>
    <w:rsid w:val="00611A94"/>
    <w:rsid w:val="00614CC5"/>
    <w:rsid w:val="00615C52"/>
    <w:rsid w:val="00616214"/>
    <w:rsid w:val="0061696F"/>
    <w:rsid w:val="00617369"/>
    <w:rsid w:val="006210D6"/>
    <w:rsid w:val="006214C1"/>
    <w:rsid w:val="0062152C"/>
    <w:rsid w:val="00622325"/>
    <w:rsid w:val="006229C0"/>
    <w:rsid w:val="00623D7D"/>
    <w:rsid w:val="00624969"/>
    <w:rsid w:val="00625032"/>
    <w:rsid w:val="006251A6"/>
    <w:rsid w:val="00625AFF"/>
    <w:rsid w:val="006273E7"/>
    <w:rsid w:val="00627A18"/>
    <w:rsid w:val="0063076E"/>
    <w:rsid w:val="00630BF7"/>
    <w:rsid w:val="00630EE6"/>
    <w:rsid w:val="0063151F"/>
    <w:rsid w:val="00632DD7"/>
    <w:rsid w:val="00633123"/>
    <w:rsid w:val="00633E4A"/>
    <w:rsid w:val="00634C5B"/>
    <w:rsid w:val="00635039"/>
    <w:rsid w:val="00635AC7"/>
    <w:rsid w:val="00635DC5"/>
    <w:rsid w:val="00636AB6"/>
    <w:rsid w:val="00641008"/>
    <w:rsid w:val="00641B5E"/>
    <w:rsid w:val="00641D84"/>
    <w:rsid w:val="00642633"/>
    <w:rsid w:val="006429EE"/>
    <w:rsid w:val="0064300B"/>
    <w:rsid w:val="0064316A"/>
    <w:rsid w:val="006440C1"/>
    <w:rsid w:val="00645EE2"/>
    <w:rsid w:val="006463BF"/>
    <w:rsid w:val="00647202"/>
    <w:rsid w:val="0064755D"/>
    <w:rsid w:val="00647A38"/>
    <w:rsid w:val="0065017C"/>
    <w:rsid w:val="006509DC"/>
    <w:rsid w:val="00651405"/>
    <w:rsid w:val="00652B8D"/>
    <w:rsid w:val="0065324C"/>
    <w:rsid w:val="00653D22"/>
    <w:rsid w:val="00654468"/>
    <w:rsid w:val="006548D5"/>
    <w:rsid w:val="00654D98"/>
    <w:rsid w:val="00655AC0"/>
    <w:rsid w:val="00656289"/>
    <w:rsid w:val="00657061"/>
    <w:rsid w:val="0065724D"/>
    <w:rsid w:val="006573F2"/>
    <w:rsid w:val="0065775A"/>
    <w:rsid w:val="006611B4"/>
    <w:rsid w:val="00661EEB"/>
    <w:rsid w:val="006639DF"/>
    <w:rsid w:val="0066771E"/>
    <w:rsid w:val="006677EC"/>
    <w:rsid w:val="006702E3"/>
    <w:rsid w:val="006702FF"/>
    <w:rsid w:val="006722A1"/>
    <w:rsid w:val="00672B44"/>
    <w:rsid w:val="006748C7"/>
    <w:rsid w:val="00674B5D"/>
    <w:rsid w:val="00674D1C"/>
    <w:rsid w:val="00674F18"/>
    <w:rsid w:val="0067694A"/>
    <w:rsid w:val="006773A4"/>
    <w:rsid w:val="00677958"/>
    <w:rsid w:val="00677C4A"/>
    <w:rsid w:val="00677E49"/>
    <w:rsid w:val="00677EB9"/>
    <w:rsid w:val="00682A95"/>
    <w:rsid w:val="00682B43"/>
    <w:rsid w:val="00683DE5"/>
    <w:rsid w:val="0068436F"/>
    <w:rsid w:val="00684B1A"/>
    <w:rsid w:val="00685E4B"/>
    <w:rsid w:val="006861B8"/>
    <w:rsid w:val="00686B9B"/>
    <w:rsid w:val="00690593"/>
    <w:rsid w:val="00690C70"/>
    <w:rsid w:val="0069152C"/>
    <w:rsid w:val="006916FC"/>
    <w:rsid w:val="0069181F"/>
    <w:rsid w:val="0069336E"/>
    <w:rsid w:val="00693965"/>
    <w:rsid w:val="00695DAD"/>
    <w:rsid w:val="00695FE1"/>
    <w:rsid w:val="00696CFF"/>
    <w:rsid w:val="006971BA"/>
    <w:rsid w:val="0069755A"/>
    <w:rsid w:val="006A064C"/>
    <w:rsid w:val="006A1126"/>
    <w:rsid w:val="006A242D"/>
    <w:rsid w:val="006A2E40"/>
    <w:rsid w:val="006A392C"/>
    <w:rsid w:val="006A3E46"/>
    <w:rsid w:val="006A3E5C"/>
    <w:rsid w:val="006A4FFF"/>
    <w:rsid w:val="006A5AF7"/>
    <w:rsid w:val="006A6469"/>
    <w:rsid w:val="006B0B28"/>
    <w:rsid w:val="006B0D46"/>
    <w:rsid w:val="006B1AB1"/>
    <w:rsid w:val="006B1D64"/>
    <w:rsid w:val="006B2CBE"/>
    <w:rsid w:val="006B2DAF"/>
    <w:rsid w:val="006B307E"/>
    <w:rsid w:val="006B4D1C"/>
    <w:rsid w:val="006B5698"/>
    <w:rsid w:val="006B6059"/>
    <w:rsid w:val="006B673B"/>
    <w:rsid w:val="006B750A"/>
    <w:rsid w:val="006B788C"/>
    <w:rsid w:val="006C0170"/>
    <w:rsid w:val="006C0977"/>
    <w:rsid w:val="006C0C5B"/>
    <w:rsid w:val="006C1468"/>
    <w:rsid w:val="006C168C"/>
    <w:rsid w:val="006C1847"/>
    <w:rsid w:val="006C210F"/>
    <w:rsid w:val="006C2CE9"/>
    <w:rsid w:val="006C4C15"/>
    <w:rsid w:val="006C4F0B"/>
    <w:rsid w:val="006C50EA"/>
    <w:rsid w:val="006C5557"/>
    <w:rsid w:val="006C5B8C"/>
    <w:rsid w:val="006C6468"/>
    <w:rsid w:val="006D1B32"/>
    <w:rsid w:val="006D2EA1"/>
    <w:rsid w:val="006D5C52"/>
    <w:rsid w:val="006D5E73"/>
    <w:rsid w:val="006D5F95"/>
    <w:rsid w:val="006D64FF"/>
    <w:rsid w:val="006D6FBC"/>
    <w:rsid w:val="006D7867"/>
    <w:rsid w:val="006E000C"/>
    <w:rsid w:val="006E0AA9"/>
    <w:rsid w:val="006E1E3A"/>
    <w:rsid w:val="006E2C1D"/>
    <w:rsid w:val="006E37A6"/>
    <w:rsid w:val="006E3CA7"/>
    <w:rsid w:val="006E6416"/>
    <w:rsid w:val="006E6E2E"/>
    <w:rsid w:val="006F0744"/>
    <w:rsid w:val="006F2034"/>
    <w:rsid w:val="006F23C1"/>
    <w:rsid w:val="006F28C0"/>
    <w:rsid w:val="006F3015"/>
    <w:rsid w:val="006F32C0"/>
    <w:rsid w:val="006F4334"/>
    <w:rsid w:val="006F57B2"/>
    <w:rsid w:val="006F5F01"/>
    <w:rsid w:val="006F6556"/>
    <w:rsid w:val="006F7EDE"/>
    <w:rsid w:val="00700784"/>
    <w:rsid w:val="007017FD"/>
    <w:rsid w:val="00702864"/>
    <w:rsid w:val="00702AFB"/>
    <w:rsid w:val="00702C52"/>
    <w:rsid w:val="00703D47"/>
    <w:rsid w:val="00705D63"/>
    <w:rsid w:val="00706BD6"/>
    <w:rsid w:val="0070720A"/>
    <w:rsid w:val="007077DD"/>
    <w:rsid w:val="00707F77"/>
    <w:rsid w:val="00710D1A"/>
    <w:rsid w:val="0071125B"/>
    <w:rsid w:val="007118E9"/>
    <w:rsid w:val="00711DD9"/>
    <w:rsid w:val="00712C30"/>
    <w:rsid w:val="007141A8"/>
    <w:rsid w:val="00714A49"/>
    <w:rsid w:val="00715EB8"/>
    <w:rsid w:val="00716198"/>
    <w:rsid w:val="00716747"/>
    <w:rsid w:val="00717307"/>
    <w:rsid w:val="00720771"/>
    <w:rsid w:val="0072078C"/>
    <w:rsid w:val="00721B76"/>
    <w:rsid w:val="00722ABE"/>
    <w:rsid w:val="00722E34"/>
    <w:rsid w:val="00725575"/>
    <w:rsid w:val="00726FEE"/>
    <w:rsid w:val="00727CDC"/>
    <w:rsid w:val="007302D6"/>
    <w:rsid w:val="007307FD"/>
    <w:rsid w:val="00730D95"/>
    <w:rsid w:val="0073217B"/>
    <w:rsid w:val="007323D8"/>
    <w:rsid w:val="00732996"/>
    <w:rsid w:val="00734C35"/>
    <w:rsid w:val="00735A77"/>
    <w:rsid w:val="00737235"/>
    <w:rsid w:val="00737877"/>
    <w:rsid w:val="0074016B"/>
    <w:rsid w:val="0074029D"/>
    <w:rsid w:val="00741E5B"/>
    <w:rsid w:val="007426E1"/>
    <w:rsid w:val="00742C83"/>
    <w:rsid w:val="00743522"/>
    <w:rsid w:val="007436CB"/>
    <w:rsid w:val="00744AD3"/>
    <w:rsid w:val="007453FB"/>
    <w:rsid w:val="007462CE"/>
    <w:rsid w:val="00746863"/>
    <w:rsid w:val="00746B3E"/>
    <w:rsid w:val="00751D6E"/>
    <w:rsid w:val="00752019"/>
    <w:rsid w:val="00752027"/>
    <w:rsid w:val="0075260B"/>
    <w:rsid w:val="00752DE9"/>
    <w:rsid w:val="007533E3"/>
    <w:rsid w:val="00753E9C"/>
    <w:rsid w:val="00756107"/>
    <w:rsid w:val="0075778E"/>
    <w:rsid w:val="0075782E"/>
    <w:rsid w:val="00761FF5"/>
    <w:rsid w:val="00764CA6"/>
    <w:rsid w:val="007653C7"/>
    <w:rsid w:val="00765947"/>
    <w:rsid w:val="00766AC8"/>
    <w:rsid w:val="00770753"/>
    <w:rsid w:val="00772ACC"/>
    <w:rsid w:val="007743D2"/>
    <w:rsid w:val="00774EA8"/>
    <w:rsid w:val="00775219"/>
    <w:rsid w:val="007766A9"/>
    <w:rsid w:val="00781189"/>
    <w:rsid w:val="00781995"/>
    <w:rsid w:val="00781EBB"/>
    <w:rsid w:val="00782527"/>
    <w:rsid w:val="00782CE6"/>
    <w:rsid w:val="00783059"/>
    <w:rsid w:val="007830DD"/>
    <w:rsid w:val="00783E57"/>
    <w:rsid w:val="00786AC1"/>
    <w:rsid w:val="007874D3"/>
    <w:rsid w:val="00790886"/>
    <w:rsid w:val="00790FCC"/>
    <w:rsid w:val="0079179F"/>
    <w:rsid w:val="00792EA3"/>
    <w:rsid w:val="0079494E"/>
    <w:rsid w:val="0079566E"/>
    <w:rsid w:val="007964A9"/>
    <w:rsid w:val="007968AD"/>
    <w:rsid w:val="0079699E"/>
    <w:rsid w:val="007971AB"/>
    <w:rsid w:val="007973EF"/>
    <w:rsid w:val="007A0643"/>
    <w:rsid w:val="007A06EA"/>
    <w:rsid w:val="007A1F8A"/>
    <w:rsid w:val="007A2058"/>
    <w:rsid w:val="007A2103"/>
    <w:rsid w:val="007A3081"/>
    <w:rsid w:val="007A30D7"/>
    <w:rsid w:val="007A3EC9"/>
    <w:rsid w:val="007A4D12"/>
    <w:rsid w:val="007A4EB3"/>
    <w:rsid w:val="007A5D2D"/>
    <w:rsid w:val="007A63B6"/>
    <w:rsid w:val="007A6A57"/>
    <w:rsid w:val="007B081B"/>
    <w:rsid w:val="007B1A1D"/>
    <w:rsid w:val="007B2431"/>
    <w:rsid w:val="007B2F4B"/>
    <w:rsid w:val="007B4E45"/>
    <w:rsid w:val="007B749E"/>
    <w:rsid w:val="007C0428"/>
    <w:rsid w:val="007C0734"/>
    <w:rsid w:val="007C333E"/>
    <w:rsid w:val="007C3ABB"/>
    <w:rsid w:val="007C3AEF"/>
    <w:rsid w:val="007C3DA8"/>
    <w:rsid w:val="007C71F1"/>
    <w:rsid w:val="007C7AB8"/>
    <w:rsid w:val="007D3423"/>
    <w:rsid w:val="007D35AA"/>
    <w:rsid w:val="007D6CB9"/>
    <w:rsid w:val="007D6FC4"/>
    <w:rsid w:val="007D73D6"/>
    <w:rsid w:val="007D7B9C"/>
    <w:rsid w:val="007E21EC"/>
    <w:rsid w:val="007E2CD9"/>
    <w:rsid w:val="007E3499"/>
    <w:rsid w:val="007E3534"/>
    <w:rsid w:val="007E4B20"/>
    <w:rsid w:val="007E4DE0"/>
    <w:rsid w:val="007E5C5E"/>
    <w:rsid w:val="007E6C14"/>
    <w:rsid w:val="007E751A"/>
    <w:rsid w:val="007E770E"/>
    <w:rsid w:val="007F0633"/>
    <w:rsid w:val="007F2076"/>
    <w:rsid w:val="007F29F5"/>
    <w:rsid w:val="007F364A"/>
    <w:rsid w:val="007F3B91"/>
    <w:rsid w:val="007F3CE7"/>
    <w:rsid w:val="007F5431"/>
    <w:rsid w:val="007F7184"/>
    <w:rsid w:val="007F7D2D"/>
    <w:rsid w:val="007F7F7C"/>
    <w:rsid w:val="008022BE"/>
    <w:rsid w:val="008026C8"/>
    <w:rsid w:val="00803351"/>
    <w:rsid w:val="00803FD9"/>
    <w:rsid w:val="00804B43"/>
    <w:rsid w:val="00804CA6"/>
    <w:rsid w:val="00806CDC"/>
    <w:rsid w:val="00806E59"/>
    <w:rsid w:val="00807DE3"/>
    <w:rsid w:val="00810542"/>
    <w:rsid w:val="00810FC9"/>
    <w:rsid w:val="00811654"/>
    <w:rsid w:val="00812ABC"/>
    <w:rsid w:val="008133F3"/>
    <w:rsid w:val="00813AED"/>
    <w:rsid w:val="00813E3B"/>
    <w:rsid w:val="00815160"/>
    <w:rsid w:val="00816CC1"/>
    <w:rsid w:val="0081750E"/>
    <w:rsid w:val="00821A61"/>
    <w:rsid w:val="008222A1"/>
    <w:rsid w:val="00823789"/>
    <w:rsid w:val="008247FD"/>
    <w:rsid w:val="00825390"/>
    <w:rsid w:val="0082583F"/>
    <w:rsid w:val="008269FA"/>
    <w:rsid w:val="00827FF6"/>
    <w:rsid w:val="008307DC"/>
    <w:rsid w:val="00830889"/>
    <w:rsid w:val="008318BB"/>
    <w:rsid w:val="00832A12"/>
    <w:rsid w:val="00833C0C"/>
    <w:rsid w:val="00834F73"/>
    <w:rsid w:val="00835B11"/>
    <w:rsid w:val="00835CF4"/>
    <w:rsid w:val="0083668C"/>
    <w:rsid w:val="008368A4"/>
    <w:rsid w:val="008368B8"/>
    <w:rsid w:val="00836DDC"/>
    <w:rsid w:val="008377CF"/>
    <w:rsid w:val="00837BE6"/>
    <w:rsid w:val="00837F57"/>
    <w:rsid w:val="00840B06"/>
    <w:rsid w:val="00841352"/>
    <w:rsid w:val="00842567"/>
    <w:rsid w:val="00844714"/>
    <w:rsid w:val="008453C8"/>
    <w:rsid w:val="0084658E"/>
    <w:rsid w:val="00847B95"/>
    <w:rsid w:val="00850587"/>
    <w:rsid w:val="00851DE7"/>
    <w:rsid w:val="00855BF0"/>
    <w:rsid w:val="0085680C"/>
    <w:rsid w:val="00857300"/>
    <w:rsid w:val="00857858"/>
    <w:rsid w:val="00864C29"/>
    <w:rsid w:val="00865F1C"/>
    <w:rsid w:val="008671B2"/>
    <w:rsid w:val="00867D86"/>
    <w:rsid w:val="00870FA6"/>
    <w:rsid w:val="0087134E"/>
    <w:rsid w:val="00872A24"/>
    <w:rsid w:val="00874157"/>
    <w:rsid w:val="00874F02"/>
    <w:rsid w:val="0087531D"/>
    <w:rsid w:val="00880213"/>
    <w:rsid w:val="008806CF"/>
    <w:rsid w:val="00881040"/>
    <w:rsid w:val="00881B1C"/>
    <w:rsid w:val="00882140"/>
    <w:rsid w:val="00882897"/>
    <w:rsid w:val="00883D12"/>
    <w:rsid w:val="0088403D"/>
    <w:rsid w:val="00884E24"/>
    <w:rsid w:val="008859A0"/>
    <w:rsid w:val="00885EB8"/>
    <w:rsid w:val="00886974"/>
    <w:rsid w:val="00886FF0"/>
    <w:rsid w:val="00887917"/>
    <w:rsid w:val="00891EC6"/>
    <w:rsid w:val="008922BE"/>
    <w:rsid w:val="0089248D"/>
    <w:rsid w:val="00892C60"/>
    <w:rsid w:val="008934C4"/>
    <w:rsid w:val="008940AA"/>
    <w:rsid w:val="008940CD"/>
    <w:rsid w:val="00894953"/>
    <w:rsid w:val="00894FDB"/>
    <w:rsid w:val="00895326"/>
    <w:rsid w:val="00895C29"/>
    <w:rsid w:val="00897AC7"/>
    <w:rsid w:val="00897D86"/>
    <w:rsid w:val="008A03DB"/>
    <w:rsid w:val="008A11E3"/>
    <w:rsid w:val="008A156D"/>
    <w:rsid w:val="008A3A1E"/>
    <w:rsid w:val="008A53C8"/>
    <w:rsid w:val="008A58E7"/>
    <w:rsid w:val="008A5E1E"/>
    <w:rsid w:val="008A6B97"/>
    <w:rsid w:val="008A7107"/>
    <w:rsid w:val="008A73FA"/>
    <w:rsid w:val="008A7B56"/>
    <w:rsid w:val="008A7D6E"/>
    <w:rsid w:val="008B0F25"/>
    <w:rsid w:val="008B177F"/>
    <w:rsid w:val="008B2573"/>
    <w:rsid w:val="008B3072"/>
    <w:rsid w:val="008B3393"/>
    <w:rsid w:val="008B3EBF"/>
    <w:rsid w:val="008B42FE"/>
    <w:rsid w:val="008B639D"/>
    <w:rsid w:val="008B7300"/>
    <w:rsid w:val="008B7D88"/>
    <w:rsid w:val="008C0A8B"/>
    <w:rsid w:val="008C2992"/>
    <w:rsid w:val="008C2F92"/>
    <w:rsid w:val="008C3651"/>
    <w:rsid w:val="008C3AAA"/>
    <w:rsid w:val="008C6454"/>
    <w:rsid w:val="008C7BF6"/>
    <w:rsid w:val="008D04F1"/>
    <w:rsid w:val="008D1CF3"/>
    <w:rsid w:val="008D254B"/>
    <w:rsid w:val="008D3491"/>
    <w:rsid w:val="008D3658"/>
    <w:rsid w:val="008D4303"/>
    <w:rsid w:val="008D44C8"/>
    <w:rsid w:val="008D4A03"/>
    <w:rsid w:val="008D4A83"/>
    <w:rsid w:val="008D4F69"/>
    <w:rsid w:val="008D5182"/>
    <w:rsid w:val="008D5832"/>
    <w:rsid w:val="008D643D"/>
    <w:rsid w:val="008D7F4C"/>
    <w:rsid w:val="008E154F"/>
    <w:rsid w:val="008E20E2"/>
    <w:rsid w:val="008E2DFF"/>
    <w:rsid w:val="008E33A5"/>
    <w:rsid w:val="008E35EF"/>
    <w:rsid w:val="008E4631"/>
    <w:rsid w:val="008E54AE"/>
    <w:rsid w:val="008E59DE"/>
    <w:rsid w:val="008F000B"/>
    <w:rsid w:val="008F075A"/>
    <w:rsid w:val="008F2FC1"/>
    <w:rsid w:val="008F3D17"/>
    <w:rsid w:val="008F41B3"/>
    <w:rsid w:val="008F7B3D"/>
    <w:rsid w:val="008F7BE9"/>
    <w:rsid w:val="009003A6"/>
    <w:rsid w:val="0090117D"/>
    <w:rsid w:val="009015AE"/>
    <w:rsid w:val="009029F0"/>
    <w:rsid w:val="0090379A"/>
    <w:rsid w:val="00903E4D"/>
    <w:rsid w:val="0090444F"/>
    <w:rsid w:val="00904C69"/>
    <w:rsid w:val="009052AD"/>
    <w:rsid w:val="009052B4"/>
    <w:rsid w:val="009052E4"/>
    <w:rsid w:val="0090612C"/>
    <w:rsid w:val="009068DA"/>
    <w:rsid w:val="0090733B"/>
    <w:rsid w:val="00907640"/>
    <w:rsid w:val="00907726"/>
    <w:rsid w:val="00910431"/>
    <w:rsid w:val="009117CC"/>
    <w:rsid w:val="00913433"/>
    <w:rsid w:val="009137AF"/>
    <w:rsid w:val="00913EE0"/>
    <w:rsid w:val="00916744"/>
    <w:rsid w:val="00917D7E"/>
    <w:rsid w:val="00917DA2"/>
    <w:rsid w:val="00921757"/>
    <w:rsid w:val="00921AB3"/>
    <w:rsid w:val="009220B7"/>
    <w:rsid w:val="00923042"/>
    <w:rsid w:val="00923512"/>
    <w:rsid w:val="0092517D"/>
    <w:rsid w:val="009264B0"/>
    <w:rsid w:val="00926CC9"/>
    <w:rsid w:val="00927788"/>
    <w:rsid w:val="00930C48"/>
    <w:rsid w:val="00931D87"/>
    <w:rsid w:val="00932A1B"/>
    <w:rsid w:val="00932FC8"/>
    <w:rsid w:val="00934A28"/>
    <w:rsid w:val="00934D58"/>
    <w:rsid w:val="00935E5D"/>
    <w:rsid w:val="00937246"/>
    <w:rsid w:val="0094079E"/>
    <w:rsid w:val="009413DD"/>
    <w:rsid w:val="00942833"/>
    <w:rsid w:val="0094325B"/>
    <w:rsid w:val="00943AD7"/>
    <w:rsid w:val="00943EF2"/>
    <w:rsid w:val="00944114"/>
    <w:rsid w:val="00946799"/>
    <w:rsid w:val="00947546"/>
    <w:rsid w:val="00947627"/>
    <w:rsid w:val="0095002E"/>
    <w:rsid w:val="00950664"/>
    <w:rsid w:val="00950775"/>
    <w:rsid w:val="009507C4"/>
    <w:rsid w:val="00953212"/>
    <w:rsid w:val="0095379A"/>
    <w:rsid w:val="00953EDA"/>
    <w:rsid w:val="00954850"/>
    <w:rsid w:val="00956221"/>
    <w:rsid w:val="00960468"/>
    <w:rsid w:val="00960D39"/>
    <w:rsid w:val="009620B0"/>
    <w:rsid w:val="0096284B"/>
    <w:rsid w:val="009630C0"/>
    <w:rsid w:val="00964C78"/>
    <w:rsid w:val="00964E51"/>
    <w:rsid w:val="00965148"/>
    <w:rsid w:val="00965B95"/>
    <w:rsid w:val="00967CB8"/>
    <w:rsid w:val="00967EC6"/>
    <w:rsid w:val="009700C0"/>
    <w:rsid w:val="00970C99"/>
    <w:rsid w:val="00970F3D"/>
    <w:rsid w:val="00974282"/>
    <w:rsid w:val="0097500D"/>
    <w:rsid w:val="00975FDB"/>
    <w:rsid w:val="00976063"/>
    <w:rsid w:val="00976638"/>
    <w:rsid w:val="00977939"/>
    <w:rsid w:val="009800D3"/>
    <w:rsid w:val="009804BC"/>
    <w:rsid w:val="009804F3"/>
    <w:rsid w:val="009807C9"/>
    <w:rsid w:val="00980FED"/>
    <w:rsid w:val="00981197"/>
    <w:rsid w:val="00981AD3"/>
    <w:rsid w:val="00982C07"/>
    <w:rsid w:val="00983D5F"/>
    <w:rsid w:val="00984541"/>
    <w:rsid w:val="0098511A"/>
    <w:rsid w:val="00985456"/>
    <w:rsid w:val="009917CF"/>
    <w:rsid w:val="00992089"/>
    <w:rsid w:val="00992A4C"/>
    <w:rsid w:val="00992C33"/>
    <w:rsid w:val="00992D0B"/>
    <w:rsid w:val="00992EBA"/>
    <w:rsid w:val="009947B6"/>
    <w:rsid w:val="00995771"/>
    <w:rsid w:val="00996C51"/>
    <w:rsid w:val="00996FD9"/>
    <w:rsid w:val="009971A4"/>
    <w:rsid w:val="009A008A"/>
    <w:rsid w:val="009A0557"/>
    <w:rsid w:val="009A15AE"/>
    <w:rsid w:val="009A1822"/>
    <w:rsid w:val="009A1E53"/>
    <w:rsid w:val="009A4442"/>
    <w:rsid w:val="009A5660"/>
    <w:rsid w:val="009A61E2"/>
    <w:rsid w:val="009A683F"/>
    <w:rsid w:val="009A70DC"/>
    <w:rsid w:val="009A726B"/>
    <w:rsid w:val="009B06B9"/>
    <w:rsid w:val="009B0855"/>
    <w:rsid w:val="009B1E59"/>
    <w:rsid w:val="009B1E65"/>
    <w:rsid w:val="009B475B"/>
    <w:rsid w:val="009B7F28"/>
    <w:rsid w:val="009C3591"/>
    <w:rsid w:val="009C40D1"/>
    <w:rsid w:val="009C4DDF"/>
    <w:rsid w:val="009C7DBC"/>
    <w:rsid w:val="009D0293"/>
    <w:rsid w:val="009D2328"/>
    <w:rsid w:val="009D3C69"/>
    <w:rsid w:val="009D3CF2"/>
    <w:rsid w:val="009D40A4"/>
    <w:rsid w:val="009D4BC7"/>
    <w:rsid w:val="009D5C1B"/>
    <w:rsid w:val="009D6C92"/>
    <w:rsid w:val="009D6FC4"/>
    <w:rsid w:val="009D7E81"/>
    <w:rsid w:val="009E090B"/>
    <w:rsid w:val="009E0C10"/>
    <w:rsid w:val="009E1E74"/>
    <w:rsid w:val="009E34E0"/>
    <w:rsid w:val="009E3567"/>
    <w:rsid w:val="009E452A"/>
    <w:rsid w:val="009E723A"/>
    <w:rsid w:val="009F0561"/>
    <w:rsid w:val="009F0F1C"/>
    <w:rsid w:val="009F147F"/>
    <w:rsid w:val="009F1CF3"/>
    <w:rsid w:val="009F2934"/>
    <w:rsid w:val="009F2E80"/>
    <w:rsid w:val="009F3DA2"/>
    <w:rsid w:val="009F483C"/>
    <w:rsid w:val="009F5652"/>
    <w:rsid w:val="009F6F1C"/>
    <w:rsid w:val="009F7655"/>
    <w:rsid w:val="009F7F1E"/>
    <w:rsid w:val="00A0081D"/>
    <w:rsid w:val="00A02EAE"/>
    <w:rsid w:val="00A03BD6"/>
    <w:rsid w:val="00A03D73"/>
    <w:rsid w:val="00A04030"/>
    <w:rsid w:val="00A04683"/>
    <w:rsid w:val="00A0479C"/>
    <w:rsid w:val="00A04988"/>
    <w:rsid w:val="00A05154"/>
    <w:rsid w:val="00A05ACF"/>
    <w:rsid w:val="00A0768A"/>
    <w:rsid w:val="00A0784F"/>
    <w:rsid w:val="00A10087"/>
    <w:rsid w:val="00A10C2E"/>
    <w:rsid w:val="00A116DA"/>
    <w:rsid w:val="00A12790"/>
    <w:rsid w:val="00A13567"/>
    <w:rsid w:val="00A13F55"/>
    <w:rsid w:val="00A155B3"/>
    <w:rsid w:val="00A15DC6"/>
    <w:rsid w:val="00A16B1B"/>
    <w:rsid w:val="00A17F3A"/>
    <w:rsid w:val="00A20E21"/>
    <w:rsid w:val="00A21CF8"/>
    <w:rsid w:val="00A2291C"/>
    <w:rsid w:val="00A24955"/>
    <w:rsid w:val="00A249CB"/>
    <w:rsid w:val="00A26D13"/>
    <w:rsid w:val="00A30784"/>
    <w:rsid w:val="00A30A2F"/>
    <w:rsid w:val="00A31764"/>
    <w:rsid w:val="00A336F7"/>
    <w:rsid w:val="00A33A21"/>
    <w:rsid w:val="00A36A16"/>
    <w:rsid w:val="00A3765F"/>
    <w:rsid w:val="00A400D7"/>
    <w:rsid w:val="00A4075E"/>
    <w:rsid w:val="00A40792"/>
    <w:rsid w:val="00A41866"/>
    <w:rsid w:val="00A43064"/>
    <w:rsid w:val="00A44935"/>
    <w:rsid w:val="00A47D3D"/>
    <w:rsid w:val="00A507CE"/>
    <w:rsid w:val="00A50940"/>
    <w:rsid w:val="00A50DA6"/>
    <w:rsid w:val="00A50E88"/>
    <w:rsid w:val="00A53511"/>
    <w:rsid w:val="00A541A0"/>
    <w:rsid w:val="00A54C87"/>
    <w:rsid w:val="00A54E65"/>
    <w:rsid w:val="00A550BC"/>
    <w:rsid w:val="00A573AB"/>
    <w:rsid w:val="00A57609"/>
    <w:rsid w:val="00A603D6"/>
    <w:rsid w:val="00A60CF5"/>
    <w:rsid w:val="00A6111B"/>
    <w:rsid w:val="00A611B1"/>
    <w:rsid w:val="00A620BC"/>
    <w:rsid w:val="00A629A3"/>
    <w:rsid w:val="00A6323E"/>
    <w:rsid w:val="00A63312"/>
    <w:rsid w:val="00A63C1B"/>
    <w:rsid w:val="00A64253"/>
    <w:rsid w:val="00A64852"/>
    <w:rsid w:val="00A64DE4"/>
    <w:rsid w:val="00A665FF"/>
    <w:rsid w:val="00A67256"/>
    <w:rsid w:val="00A67D50"/>
    <w:rsid w:val="00A702F5"/>
    <w:rsid w:val="00A70CE4"/>
    <w:rsid w:val="00A71876"/>
    <w:rsid w:val="00A73492"/>
    <w:rsid w:val="00A74210"/>
    <w:rsid w:val="00A74824"/>
    <w:rsid w:val="00A751CF"/>
    <w:rsid w:val="00A770C5"/>
    <w:rsid w:val="00A81B81"/>
    <w:rsid w:val="00A83617"/>
    <w:rsid w:val="00A847B1"/>
    <w:rsid w:val="00A85335"/>
    <w:rsid w:val="00A85918"/>
    <w:rsid w:val="00A85B46"/>
    <w:rsid w:val="00A8637C"/>
    <w:rsid w:val="00A86D3F"/>
    <w:rsid w:val="00A86DAF"/>
    <w:rsid w:val="00A87541"/>
    <w:rsid w:val="00A9018C"/>
    <w:rsid w:val="00A90CED"/>
    <w:rsid w:val="00A91760"/>
    <w:rsid w:val="00A92EF6"/>
    <w:rsid w:val="00A95852"/>
    <w:rsid w:val="00A958C0"/>
    <w:rsid w:val="00A961E1"/>
    <w:rsid w:val="00A96C3D"/>
    <w:rsid w:val="00AA193D"/>
    <w:rsid w:val="00AA1A9E"/>
    <w:rsid w:val="00AA39A3"/>
    <w:rsid w:val="00AA4616"/>
    <w:rsid w:val="00AA6964"/>
    <w:rsid w:val="00AA7AF8"/>
    <w:rsid w:val="00AB030A"/>
    <w:rsid w:val="00AB10E0"/>
    <w:rsid w:val="00AB2C05"/>
    <w:rsid w:val="00AB2FC2"/>
    <w:rsid w:val="00AB4CF0"/>
    <w:rsid w:val="00AB572D"/>
    <w:rsid w:val="00AB69D0"/>
    <w:rsid w:val="00AB6BA6"/>
    <w:rsid w:val="00AC01BF"/>
    <w:rsid w:val="00AC05B0"/>
    <w:rsid w:val="00AC1576"/>
    <w:rsid w:val="00AC17DF"/>
    <w:rsid w:val="00AC1C8C"/>
    <w:rsid w:val="00AC28C5"/>
    <w:rsid w:val="00AC2D51"/>
    <w:rsid w:val="00AC3070"/>
    <w:rsid w:val="00AC38E9"/>
    <w:rsid w:val="00AC48CA"/>
    <w:rsid w:val="00AC5398"/>
    <w:rsid w:val="00AC5A7A"/>
    <w:rsid w:val="00AC758C"/>
    <w:rsid w:val="00AC7C6B"/>
    <w:rsid w:val="00AD0C3A"/>
    <w:rsid w:val="00AD0CE7"/>
    <w:rsid w:val="00AD2F8B"/>
    <w:rsid w:val="00AD344A"/>
    <w:rsid w:val="00AD349D"/>
    <w:rsid w:val="00AD7D6C"/>
    <w:rsid w:val="00AE1711"/>
    <w:rsid w:val="00AE4665"/>
    <w:rsid w:val="00AE4A05"/>
    <w:rsid w:val="00AE4A19"/>
    <w:rsid w:val="00AE4AE3"/>
    <w:rsid w:val="00AE5885"/>
    <w:rsid w:val="00AE6C4E"/>
    <w:rsid w:val="00AE6ED5"/>
    <w:rsid w:val="00AE6F66"/>
    <w:rsid w:val="00AF0192"/>
    <w:rsid w:val="00AF100E"/>
    <w:rsid w:val="00AF1958"/>
    <w:rsid w:val="00AF1B25"/>
    <w:rsid w:val="00AF249E"/>
    <w:rsid w:val="00AF38EE"/>
    <w:rsid w:val="00AF5403"/>
    <w:rsid w:val="00AF5A4B"/>
    <w:rsid w:val="00AF5D91"/>
    <w:rsid w:val="00AF75C8"/>
    <w:rsid w:val="00B00AF4"/>
    <w:rsid w:val="00B01169"/>
    <w:rsid w:val="00B01956"/>
    <w:rsid w:val="00B01FB8"/>
    <w:rsid w:val="00B02391"/>
    <w:rsid w:val="00B02876"/>
    <w:rsid w:val="00B03758"/>
    <w:rsid w:val="00B03849"/>
    <w:rsid w:val="00B038C3"/>
    <w:rsid w:val="00B039EC"/>
    <w:rsid w:val="00B05562"/>
    <w:rsid w:val="00B06555"/>
    <w:rsid w:val="00B076A2"/>
    <w:rsid w:val="00B111DB"/>
    <w:rsid w:val="00B12A2F"/>
    <w:rsid w:val="00B13EF9"/>
    <w:rsid w:val="00B160CD"/>
    <w:rsid w:val="00B16350"/>
    <w:rsid w:val="00B16C01"/>
    <w:rsid w:val="00B172E6"/>
    <w:rsid w:val="00B1743D"/>
    <w:rsid w:val="00B17513"/>
    <w:rsid w:val="00B17531"/>
    <w:rsid w:val="00B1778C"/>
    <w:rsid w:val="00B17D04"/>
    <w:rsid w:val="00B221F8"/>
    <w:rsid w:val="00B2254B"/>
    <w:rsid w:val="00B23013"/>
    <w:rsid w:val="00B23301"/>
    <w:rsid w:val="00B24686"/>
    <w:rsid w:val="00B275D4"/>
    <w:rsid w:val="00B310F9"/>
    <w:rsid w:val="00B32D28"/>
    <w:rsid w:val="00B32E8E"/>
    <w:rsid w:val="00B332E7"/>
    <w:rsid w:val="00B3342C"/>
    <w:rsid w:val="00B337F5"/>
    <w:rsid w:val="00B3483C"/>
    <w:rsid w:val="00B34962"/>
    <w:rsid w:val="00B34DAE"/>
    <w:rsid w:val="00B35157"/>
    <w:rsid w:val="00B36EAD"/>
    <w:rsid w:val="00B37AC0"/>
    <w:rsid w:val="00B40316"/>
    <w:rsid w:val="00B40BF4"/>
    <w:rsid w:val="00B40D2B"/>
    <w:rsid w:val="00B40E15"/>
    <w:rsid w:val="00B40ECB"/>
    <w:rsid w:val="00B4195C"/>
    <w:rsid w:val="00B42DB8"/>
    <w:rsid w:val="00B4324F"/>
    <w:rsid w:val="00B448D9"/>
    <w:rsid w:val="00B45D48"/>
    <w:rsid w:val="00B460EB"/>
    <w:rsid w:val="00B474C0"/>
    <w:rsid w:val="00B51637"/>
    <w:rsid w:val="00B52395"/>
    <w:rsid w:val="00B52752"/>
    <w:rsid w:val="00B53EB1"/>
    <w:rsid w:val="00B54F6E"/>
    <w:rsid w:val="00B57223"/>
    <w:rsid w:val="00B608A5"/>
    <w:rsid w:val="00B60A9E"/>
    <w:rsid w:val="00B61996"/>
    <w:rsid w:val="00B62586"/>
    <w:rsid w:val="00B62F18"/>
    <w:rsid w:val="00B64418"/>
    <w:rsid w:val="00B6459D"/>
    <w:rsid w:val="00B64CE0"/>
    <w:rsid w:val="00B64F4F"/>
    <w:rsid w:val="00B6693F"/>
    <w:rsid w:val="00B66BD3"/>
    <w:rsid w:val="00B672C1"/>
    <w:rsid w:val="00B67671"/>
    <w:rsid w:val="00B70876"/>
    <w:rsid w:val="00B71736"/>
    <w:rsid w:val="00B71AFA"/>
    <w:rsid w:val="00B7294D"/>
    <w:rsid w:val="00B735FD"/>
    <w:rsid w:val="00B7473B"/>
    <w:rsid w:val="00B750C5"/>
    <w:rsid w:val="00B75A60"/>
    <w:rsid w:val="00B75DA3"/>
    <w:rsid w:val="00B768CE"/>
    <w:rsid w:val="00B76D27"/>
    <w:rsid w:val="00B779AD"/>
    <w:rsid w:val="00B77DE0"/>
    <w:rsid w:val="00B77E8E"/>
    <w:rsid w:val="00B80103"/>
    <w:rsid w:val="00B8197C"/>
    <w:rsid w:val="00B81B04"/>
    <w:rsid w:val="00B8246A"/>
    <w:rsid w:val="00B83FAE"/>
    <w:rsid w:val="00B8486D"/>
    <w:rsid w:val="00B85009"/>
    <w:rsid w:val="00B85945"/>
    <w:rsid w:val="00B85DA6"/>
    <w:rsid w:val="00B86472"/>
    <w:rsid w:val="00B86E89"/>
    <w:rsid w:val="00B921AE"/>
    <w:rsid w:val="00B92306"/>
    <w:rsid w:val="00B9289A"/>
    <w:rsid w:val="00B92AC2"/>
    <w:rsid w:val="00B946E5"/>
    <w:rsid w:val="00B95305"/>
    <w:rsid w:val="00B954CF"/>
    <w:rsid w:val="00B960A9"/>
    <w:rsid w:val="00B962CC"/>
    <w:rsid w:val="00B963E3"/>
    <w:rsid w:val="00B977F9"/>
    <w:rsid w:val="00B97ADA"/>
    <w:rsid w:val="00BA0E6F"/>
    <w:rsid w:val="00BA0F7C"/>
    <w:rsid w:val="00BA0F84"/>
    <w:rsid w:val="00BA10FE"/>
    <w:rsid w:val="00BA2D09"/>
    <w:rsid w:val="00BA2F82"/>
    <w:rsid w:val="00BA4CA1"/>
    <w:rsid w:val="00BA4E5B"/>
    <w:rsid w:val="00BA50CB"/>
    <w:rsid w:val="00BA76B2"/>
    <w:rsid w:val="00BB1314"/>
    <w:rsid w:val="00BB2E09"/>
    <w:rsid w:val="00BB42E3"/>
    <w:rsid w:val="00BB543E"/>
    <w:rsid w:val="00BB5A6F"/>
    <w:rsid w:val="00BB6495"/>
    <w:rsid w:val="00BC07C1"/>
    <w:rsid w:val="00BC1582"/>
    <w:rsid w:val="00BC17B1"/>
    <w:rsid w:val="00BC2288"/>
    <w:rsid w:val="00BC2E1D"/>
    <w:rsid w:val="00BC2EAE"/>
    <w:rsid w:val="00BC3C19"/>
    <w:rsid w:val="00BC3F82"/>
    <w:rsid w:val="00BC4A0D"/>
    <w:rsid w:val="00BC544B"/>
    <w:rsid w:val="00BC55BD"/>
    <w:rsid w:val="00BC5ABA"/>
    <w:rsid w:val="00BC5F8F"/>
    <w:rsid w:val="00BC604A"/>
    <w:rsid w:val="00BC730D"/>
    <w:rsid w:val="00BC7B7E"/>
    <w:rsid w:val="00BD0284"/>
    <w:rsid w:val="00BD116B"/>
    <w:rsid w:val="00BD11E6"/>
    <w:rsid w:val="00BD14D0"/>
    <w:rsid w:val="00BD166D"/>
    <w:rsid w:val="00BD2C74"/>
    <w:rsid w:val="00BD3731"/>
    <w:rsid w:val="00BD422D"/>
    <w:rsid w:val="00BD43A5"/>
    <w:rsid w:val="00BD45DE"/>
    <w:rsid w:val="00BD4D56"/>
    <w:rsid w:val="00BD5D1E"/>
    <w:rsid w:val="00BD5EFF"/>
    <w:rsid w:val="00BD7818"/>
    <w:rsid w:val="00BD7CB0"/>
    <w:rsid w:val="00BE1350"/>
    <w:rsid w:val="00BE1E5A"/>
    <w:rsid w:val="00BE2D0A"/>
    <w:rsid w:val="00BE3BC0"/>
    <w:rsid w:val="00BE4BA8"/>
    <w:rsid w:val="00BE6B20"/>
    <w:rsid w:val="00BF0FC8"/>
    <w:rsid w:val="00BF1118"/>
    <w:rsid w:val="00BF1997"/>
    <w:rsid w:val="00BF1B87"/>
    <w:rsid w:val="00BF207B"/>
    <w:rsid w:val="00BF293B"/>
    <w:rsid w:val="00BF3382"/>
    <w:rsid w:val="00BF36B1"/>
    <w:rsid w:val="00BF3F31"/>
    <w:rsid w:val="00BF4E1C"/>
    <w:rsid w:val="00BF5CB7"/>
    <w:rsid w:val="00BF6060"/>
    <w:rsid w:val="00BF7E26"/>
    <w:rsid w:val="00C01172"/>
    <w:rsid w:val="00C01691"/>
    <w:rsid w:val="00C03FE7"/>
    <w:rsid w:val="00C054D8"/>
    <w:rsid w:val="00C063C6"/>
    <w:rsid w:val="00C063C7"/>
    <w:rsid w:val="00C0718B"/>
    <w:rsid w:val="00C07788"/>
    <w:rsid w:val="00C07A93"/>
    <w:rsid w:val="00C10C71"/>
    <w:rsid w:val="00C11EF4"/>
    <w:rsid w:val="00C128B8"/>
    <w:rsid w:val="00C132A6"/>
    <w:rsid w:val="00C14E6D"/>
    <w:rsid w:val="00C15704"/>
    <w:rsid w:val="00C16901"/>
    <w:rsid w:val="00C17355"/>
    <w:rsid w:val="00C1760D"/>
    <w:rsid w:val="00C20B39"/>
    <w:rsid w:val="00C22691"/>
    <w:rsid w:val="00C22913"/>
    <w:rsid w:val="00C22BF8"/>
    <w:rsid w:val="00C23015"/>
    <w:rsid w:val="00C23EB6"/>
    <w:rsid w:val="00C2513D"/>
    <w:rsid w:val="00C26A8A"/>
    <w:rsid w:val="00C27678"/>
    <w:rsid w:val="00C27E57"/>
    <w:rsid w:val="00C27FE7"/>
    <w:rsid w:val="00C3017A"/>
    <w:rsid w:val="00C32D8A"/>
    <w:rsid w:val="00C33606"/>
    <w:rsid w:val="00C338C5"/>
    <w:rsid w:val="00C33F60"/>
    <w:rsid w:val="00C3498A"/>
    <w:rsid w:val="00C36853"/>
    <w:rsid w:val="00C36D6C"/>
    <w:rsid w:val="00C37965"/>
    <w:rsid w:val="00C40E20"/>
    <w:rsid w:val="00C478B6"/>
    <w:rsid w:val="00C50188"/>
    <w:rsid w:val="00C505AB"/>
    <w:rsid w:val="00C513AB"/>
    <w:rsid w:val="00C5232F"/>
    <w:rsid w:val="00C52947"/>
    <w:rsid w:val="00C52D35"/>
    <w:rsid w:val="00C53581"/>
    <w:rsid w:val="00C608FD"/>
    <w:rsid w:val="00C60D3F"/>
    <w:rsid w:val="00C60EB6"/>
    <w:rsid w:val="00C61C4A"/>
    <w:rsid w:val="00C61D4A"/>
    <w:rsid w:val="00C6229B"/>
    <w:rsid w:val="00C62509"/>
    <w:rsid w:val="00C62F3A"/>
    <w:rsid w:val="00C64CBE"/>
    <w:rsid w:val="00C66E87"/>
    <w:rsid w:val="00C70422"/>
    <w:rsid w:val="00C7099E"/>
    <w:rsid w:val="00C7149D"/>
    <w:rsid w:val="00C71952"/>
    <w:rsid w:val="00C74CD8"/>
    <w:rsid w:val="00C753D9"/>
    <w:rsid w:val="00C8172B"/>
    <w:rsid w:val="00C83F86"/>
    <w:rsid w:val="00C8430B"/>
    <w:rsid w:val="00C84758"/>
    <w:rsid w:val="00C85FBF"/>
    <w:rsid w:val="00C8748A"/>
    <w:rsid w:val="00C9107F"/>
    <w:rsid w:val="00C91261"/>
    <w:rsid w:val="00C916E7"/>
    <w:rsid w:val="00C91F9C"/>
    <w:rsid w:val="00C920BE"/>
    <w:rsid w:val="00C92548"/>
    <w:rsid w:val="00C92D04"/>
    <w:rsid w:val="00C9438A"/>
    <w:rsid w:val="00C9650A"/>
    <w:rsid w:val="00CA04FD"/>
    <w:rsid w:val="00CA0C2B"/>
    <w:rsid w:val="00CA21B6"/>
    <w:rsid w:val="00CA2B9F"/>
    <w:rsid w:val="00CA38A9"/>
    <w:rsid w:val="00CA3D4B"/>
    <w:rsid w:val="00CA57C0"/>
    <w:rsid w:val="00CA7C8E"/>
    <w:rsid w:val="00CB0AA5"/>
    <w:rsid w:val="00CB1365"/>
    <w:rsid w:val="00CB176B"/>
    <w:rsid w:val="00CB1C09"/>
    <w:rsid w:val="00CB35B7"/>
    <w:rsid w:val="00CB36D7"/>
    <w:rsid w:val="00CB3B44"/>
    <w:rsid w:val="00CB5946"/>
    <w:rsid w:val="00CB66F6"/>
    <w:rsid w:val="00CB6945"/>
    <w:rsid w:val="00CC0083"/>
    <w:rsid w:val="00CC0A5E"/>
    <w:rsid w:val="00CC0CC7"/>
    <w:rsid w:val="00CC0EB9"/>
    <w:rsid w:val="00CC184C"/>
    <w:rsid w:val="00CC19CE"/>
    <w:rsid w:val="00CC2350"/>
    <w:rsid w:val="00CC23F6"/>
    <w:rsid w:val="00CC2952"/>
    <w:rsid w:val="00CC2D63"/>
    <w:rsid w:val="00CC33A4"/>
    <w:rsid w:val="00CC45AA"/>
    <w:rsid w:val="00CC5E2A"/>
    <w:rsid w:val="00CC6ADA"/>
    <w:rsid w:val="00CC7234"/>
    <w:rsid w:val="00CC77D2"/>
    <w:rsid w:val="00CC7EA5"/>
    <w:rsid w:val="00CD177C"/>
    <w:rsid w:val="00CD2086"/>
    <w:rsid w:val="00CD31C4"/>
    <w:rsid w:val="00CD4439"/>
    <w:rsid w:val="00CD54B6"/>
    <w:rsid w:val="00CD55CF"/>
    <w:rsid w:val="00CD592B"/>
    <w:rsid w:val="00CD6042"/>
    <w:rsid w:val="00CD678B"/>
    <w:rsid w:val="00CD77AF"/>
    <w:rsid w:val="00CE04F2"/>
    <w:rsid w:val="00CE1208"/>
    <w:rsid w:val="00CE13FA"/>
    <w:rsid w:val="00CE1425"/>
    <w:rsid w:val="00CE1DDB"/>
    <w:rsid w:val="00CE3074"/>
    <w:rsid w:val="00CE35E8"/>
    <w:rsid w:val="00CE3E49"/>
    <w:rsid w:val="00CE620A"/>
    <w:rsid w:val="00CE66B0"/>
    <w:rsid w:val="00CF0C2B"/>
    <w:rsid w:val="00CF2404"/>
    <w:rsid w:val="00CF31CD"/>
    <w:rsid w:val="00CF3F45"/>
    <w:rsid w:val="00CF4123"/>
    <w:rsid w:val="00CF5B2F"/>
    <w:rsid w:val="00CF7107"/>
    <w:rsid w:val="00D00971"/>
    <w:rsid w:val="00D00B02"/>
    <w:rsid w:val="00D0209C"/>
    <w:rsid w:val="00D0239F"/>
    <w:rsid w:val="00D02751"/>
    <w:rsid w:val="00D031A3"/>
    <w:rsid w:val="00D03228"/>
    <w:rsid w:val="00D039FA"/>
    <w:rsid w:val="00D03E96"/>
    <w:rsid w:val="00D040C5"/>
    <w:rsid w:val="00D0420A"/>
    <w:rsid w:val="00D0467F"/>
    <w:rsid w:val="00D05144"/>
    <w:rsid w:val="00D1087C"/>
    <w:rsid w:val="00D109F8"/>
    <w:rsid w:val="00D10CED"/>
    <w:rsid w:val="00D13047"/>
    <w:rsid w:val="00D1380E"/>
    <w:rsid w:val="00D13DEC"/>
    <w:rsid w:val="00D16FB4"/>
    <w:rsid w:val="00D17641"/>
    <w:rsid w:val="00D200C9"/>
    <w:rsid w:val="00D21699"/>
    <w:rsid w:val="00D22163"/>
    <w:rsid w:val="00D22C51"/>
    <w:rsid w:val="00D22C9E"/>
    <w:rsid w:val="00D23050"/>
    <w:rsid w:val="00D231B3"/>
    <w:rsid w:val="00D24D4A"/>
    <w:rsid w:val="00D25D51"/>
    <w:rsid w:val="00D27509"/>
    <w:rsid w:val="00D30E3B"/>
    <w:rsid w:val="00D32062"/>
    <w:rsid w:val="00D33AC2"/>
    <w:rsid w:val="00D33C83"/>
    <w:rsid w:val="00D33D4E"/>
    <w:rsid w:val="00D34341"/>
    <w:rsid w:val="00D35DE3"/>
    <w:rsid w:val="00D35DF4"/>
    <w:rsid w:val="00D40600"/>
    <w:rsid w:val="00D41793"/>
    <w:rsid w:val="00D4205E"/>
    <w:rsid w:val="00D4308E"/>
    <w:rsid w:val="00D431AF"/>
    <w:rsid w:val="00D44A95"/>
    <w:rsid w:val="00D44AC0"/>
    <w:rsid w:val="00D44C77"/>
    <w:rsid w:val="00D44D3E"/>
    <w:rsid w:val="00D450CB"/>
    <w:rsid w:val="00D458BE"/>
    <w:rsid w:val="00D45CCE"/>
    <w:rsid w:val="00D50A4C"/>
    <w:rsid w:val="00D510D8"/>
    <w:rsid w:val="00D521CE"/>
    <w:rsid w:val="00D52C95"/>
    <w:rsid w:val="00D530F3"/>
    <w:rsid w:val="00D531D1"/>
    <w:rsid w:val="00D54963"/>
    <w:rsid w:val="00D560B0"/>
    <w:rsid w:val="00D56DF1"/>
    <w:rsid w:val="00D61236"/>
    <w:rsid w:val="00D617A4"/>
    <w:rsid w:val="00D61D7A"/>
    <w:rsid w:val="00D632F2"/>
    <w:rsid w:val="00D63569"/>
    <w:rsid w:val="00D647F8"/>
    <w:rsid w:val="00D64B5F"/>
    <w:rsid w:val="00D65442"/>
    <w:rsid w:val="00D65827"/>
    <w:rsid w:val="00D66D74"/>
    <w:rsid w:val="00D67947"/>
    <w:rsid w:val="00D67E50"/>
    <w:rsid w:val="00D67F1E"/>
    <w:rsid w:val="00D709F1"/>
    <w:rsid w:val="00D71D1D"/>
    <w:rsid w:val="00D71D49"/>
    <w:rsid w:val="00D74B68"/>
    <w:rsid w:val="00D75B97"/>
    <w:rsid w:val="00D76F87"/>
    <w:rsid w:val="00D770E5"/>
    <w:rsid w:val="00D8039F"/>
    <w:rsid w:val="00D8168F"/>
    <w:rsid w:val="00D82171"/>
    <w:rsid w:val="00D84683"/>
    <w:rsid w:val="00D8734C"/>
    <w:rsid w:val="00D87CB9"/>
    <w:rsid w:val="00D92C32"/>
    <w:rsid w:val="00D92D87"/>
    <w:rsid w:val="00D94EBA"/>
    <w:rsid w:val="00D97C1B"/>
    <w:rsid w:val="00D97D35"/>
    <w:rsid w:val="00DA1736"/>
    <w:rsid w:val="00DA1846"/>
    <w:rsid w:val="00DA2D2E"/>
    <w:rsid w:val="00DA2F5A"/>
    <w:rsid w:val="00DA311C"/>
    <w:rsid w:val="00DA3DF3"/>
    <w:rsid w:val="00DA4925"/>
    <w:rsid w:val="00DA4EBE"/>
    <w:rsid w:val="00DA72A9"/>
    <w:rsid w:val="00DA7834"/>
    <w:rsid w:val="00DB226C"/>
    <w:rsid w:val="00DB3D25"/>
    <w:rsid w:val="00DB3F6A"/>
    <w:rsid w:val="00DB46E9"/>
    <w:rsid w:val="00DB4FAF"/>
    <w:rsid w:val="00DB54B3"/>
    <w:rsid w:val="00DB5D9A"/>
    <w:rsid w:val="00DB609F"/>
    <w:rsid w:val="00DB6938"/>
    <w:rsid w:val="00DB6B9B"/>
    <w:rsid w:val="00DB765E"/>
    <w:rsid w:val="00DC0417"/>
    <w:rsid w:val="00DC1537"/>
    <w:rsid w:val="00DC211C"/>
    <w:rsid w:val="00DC31FF"/>
    <w:rsid w:val="00DC3DA8"/>
    <w:rsid w:val="00DC48DE"/>
    <w:rsid w:val="00DC4E29"/>
    <w:rsid w:val="00DC5218"/>
    <w:rsid w:val="00DC5B9A"/>
    <w:rsid w:val="00DC6E9F"/>
    <w:rsid w:val="00DC70C9"/>
    <w:rsid w:val="00DC79FF"/>
    <w:rsid w:val="00DC7BEC"/>
    <w:rsid w:val="00DD0109"/>
    <w:rsid w:val="00DD0FF2"/>
    <w:rsid w:val="00DD1F3F"/>
    <w:rsid w:val="00DD481D"/>
    <w:rsid w:val="00DD4BEC"/>
    <w:rsid w:val="00DD4E7E"/>
    <w:rsid w:val="00DD4ECA"/>
    <w:rsid w:val="00DD6469"/>
    <w:rsid w:val="00DD64EF"/>
    <w:rsid w:val="00DE101B"/>
    <w:rsid w:val="00DE464C"/>
    <w:rsid w:val="00DE480F"/>
    <w:rsid w:val="00DE5DB8"/>
    <w:rsid w:val="00DE6E83"/>
    <w:rsid w:val="00DF10FF"/>
    <w:rsid w:val="00DF2703"/>
    <w:rsid w:val="00DF2ADD"/>
    <w:rsid w:val="00DF31D5"/>
    <w:rsid w:val="00DF58B7"/>
    <w:rsid w:val="00DF66A1"/>
    <w:rsid w:val="00DF66C7"/>
    <w:rsid w:val="00DF69A8"/>
    <w:rsid w:val="00DF7489"/>
    <w:rsid w:val="00DF7826"/>
    <w:rsid w:val="00E0043F"/>
    <w:rsid w:val="00E025F7"/>
    <w:rsid w:val="00E028AE"/>
    <w:rsid w:val="00E02A64"/>
    <w:rsid w:val="00E03324"/>
    <w:rsid w:val="00E03409"/>
    <w:rsid w:val="00E04136"/>
    <w:rsid w:val="00E05337"/>
    <w:rsid w:val="00E06AF5"/>
    <w:rsid w:val="00E07F13"/>
    <w:rsid w:val="00E10493"/>
    <w:rsid w:val="00E121BD"/>
    <w:rsid w:val="00E12648"/>
    <w:rsid w:val="00E12EBA"/>
    <w:rsid w:val="00E13E9E"/>
    <w:rsid w:val="00E144B9"/>
    <w:rsid w:val="00E15F18"/>
    <w:rsid w:val="00E16416"/>
    <w:rsid w:val="00E16624"/>
    <w:rsid w:val="00E1724C"/>
    <w:rsid w:val="00E17690"/>
    <w:rsid w:val="00E179D7"/>
    <w:rsid w:val="00E201DB"/>
    <w:rsid w:val="00E2062B"/>
    <w:rsid w:val="00E2158C"/>
    <w:rsid w:val="00E22325"/>
    <w:rsid w:val="00E22F97"/>
    <w:rsid w:val="00E266AC"/>
    <w:rsid w:val="00E27323"/>
    <w:rsid w:val="00E308B4"/>
    <w:rsid w:val="00E30C0F"/>
    <w:rsid w:val="00E31646"/>
    <w:rsid w:val="00E325C9"/>
    <w:rsid w:val="00E3298F"/>
    <w:rsid w:val="00E32F01"/>
    <w:rsid w:val="00E33848"/>
    <w:rsid w:val="00E33F67"/>
    <w:rsid w:val="00E35FA6"/>
    <w:rsid w:val="00E3780F"/>
    <w:rsid w:val="00E4007C"/>
    <w:rsid w:val="00E40CB1"/>
    <w:rsid w:val="00E414E0"/>
    <w:rsid w:val="00E41E3E"/>
    <w:rsid w:val="00E42351"/>
    <w:rsid w:val="00E42AB9"/>
    <w:rsid w:val="00E43134"/>
    <w:rsid w:val="00E438B4"/>
    <w:rsid w:val="00E43902"/>
    <w:rsid w:val="00E44E13"/>
    <w:rsid w:val="00E451E1"/>
    <w:rsid w:val="00E46503"/>
    <w:rsid w:val="00E47A65"/>
    <w:rsid w:val="00E501ED"/>
    <w:rsid w:val="00E5039C"/>
    <w:rsid w:val="00E52859"/>
    <w:rsid w:val="00E52D66"/>
    <w:rsid w:val="00E5418A"/>
    <w:rsid w:val="00E54A30"/>
    <w:rsid w:val="00E554BB"/>
    <w:rsid w:val="00E556F1"/>
    <w:rsid w:val="00E5601E"/>
    <w:rsid w:val="00E5732B"/>
    <w:rsid w:val="00E6043E"/>
    <w:rsid w:val="00E60AD5"/>
    <w:rsid w:val="00E60DB5"/>
    <w:rsid w:val="00E61CC0"/>
    <w:rsid w:val="00E6228C"/>
    <w:rsid w:val="00E627D5"/>
    <w:rsid w:val="00E63733"/>
    <w:rsid w:val="00E63A1E"/>
    <w:rsid w:val="00E6434F"/>
    <w:rsid w:val="00E647A9"/>
    <w:rsid w:val="00E65AA6"/>
    <w:rsid w:val="00E675CF"/>
    <w:rsid w:val="00E70885"/>
    <w:rsid w:val="00E708B2"/>
    <w:rsid w:val="00E708E8"/>
    <w:rsid w:val="00E71BAC"/>
    <w:rsid w:val="00E71C8C"/>
    <w:rsid w:val="00E72A72"/>
    <w:rsid w:val="00E72F97"/>
    <w:rsid w:val="00E73304"/>
    <w:rsid w:val="00E735EE"/>
    <w:rsid w:val="00E73E7E"/>
    <w:rsid w:val="00E74DA9"/>
    <w:rsid w:val="00E74E55"/>
    <w:rsid w:val="00E75BAF"/>
    <w:rsid w:val="00E760D6"/>
    <w:rsid w:val="00E77A33"/>
    <w:rsid w:val="00E80657"/>
    <w:rsid w:val="00E80C20"/>
    <w:rsid w:val="00E81A69"/>
    <w:rsid w:val="00E83024"/>
    <w:rsid w:val="00E83FFB"/>
    <w:rsid w:val="00E8454B"/>
    <w:rsid w:val="00E85E4C"/>
    <w:rsid w:val="00E8646E"/>
    <w:rsid w:val="00E86883"/>
    <w:rsid w:val="00E87BD1"/>
    <w:rsid w:val="00E90476"/>
    <w:rsid w:val="00E90508"/>
    <w:rsid w:val="00E90B18"/>
    <w:rsid w:val="00E91CF3"/>
    <w:rsid w:val="00E91D91"/>
    <w:rsid w:val="00E921DD"/>
    <w:rsid w:val="00E92EE6"/>
    <w:rsid w:val="00E93545"/>
    <w:rsid w:val="00E93AC5"/>
    <w:rsid w:val="00E94E54"/>
    <w:rsid w:val="00E94F0F"/>
    <w:rsid w:val="00E965B0"/>
    <w:rsid w:val="00E97756"/>
    <w:rsid w:val="00EA05CD"/>
    <w:rsid w:val="00EA0A5A"/>
    <w:rsid w:val="00EA0EE7"/>
    <w:rsid w:val="00EA0F0F"/>
    <w:rsid w:val="00EA12C1"/>
    <w:rsid w:val="00EA13C6"/>
    <w:rsid w:val="00EA17AD"/>
    <w:rsid w:val="00EA1A65"/>
    <w:rsid w:val="00EA2572"/>
    <w:rsid w:val="00EA4DA9"/>
    <w:rsid w:val="00EA660B"/>
    <w:rsid w:val="00EA77E6"/>
    <w:rsid w:val="00EA7A94"/>
    <w:rsid w:val="00EB0655"/>
    <w:rsid w:val="00EB0C00"/>
    <w:rsid w:val="00EB1AFC"/>
    <w:rsid w:val="00EB2486"/>
    <w:rsid w:val="00EB25C5"/>
    <w:rsid w:val="00EB2765"/>
    <w:rsid w:val="00EB280F"/>
    <w:rsid w:val="00EB2FDE"/>
    <w:rsid w:val="00EB3B09"/>
    <w:rsid w:val="00EB5785"/>
    <w:rsid w:val="00EB5886"/>
    <w:rsid w:val="00EB5C49"/>
    <w:rsid w:val="00EB741C"/>
    <w:rsid w:val="00EB7847"/>
    <w:rsid w:val="00EC022C"/>
    <w:rsid w:val="00EC1E39"/>
    <w:rsid w:val="00EC1F03"/>
    <w:rsid w:val="00EC261E"/>
    <w:rsid w:val="00EC2C39"/>
    <w:rsid w:val="00EC3618"/>
    <w:rsid w:val="00EC3DB8"/>
    <w:rsid w:val="00EC57B1"/>
    <w:rsid w:val="00EC5824"/>
    <w:rsid w:val="00EC5960"/>
    <w:rsid w:val="00EC722B"/>
    <w:rsid w:val="00ED00D3"/>
    <w:rsid w:val="00ED044D"/>
    <w:rsid w:val="00ED0751"/>
    <w:rsid w:val="00ED0921"/>
    <w:rsid w:val="00ED11D8"/>
    <w:rsid w:val="00ED18E9"/>
    <w:rsid w:val="00ED487B"/>
    <w:rsid w:val="00ED4B05"/>
    <w:rsid w:val="00ED7BD2"/>
    <w:rsid w:val="00EE0292"/>
    <w:rsid w:val="00EE0661"/>
    <w:rsid w:val="00EE2035"/>
    <w:rsid w:val="00EE3145"/>
    <w:rsid w:val="00EE4345"/>
    <w:rsid w:val="00EE48E8"/>
    <w:rsid w:val="00EE4A08"/>
    <w:rsid w:val="00EE4D04"/>
    <w:rsid w:val="00EE522A"/>
    <w:rsid w:val="00EE558A"/>
    <w:rsid w:val="00EE5907"/>
    <w:rsid w:val="00EE6660"/>
    <w:rsid w:val="00EE6A32"/>
    <w:rsid w:val="00EE6D6E"/>
    <w:rsid w:val="00EE7F17"/>
    <w:rsid w:val="00EF0FCA"/>
    <w:rsid w:val="00EF265B"/>
    <w:rsid w:val="00EF470D"/>
    <w:rsid w:val="00EF544F"/>
    <w:rsid w:val="00EF694D"/>
    <w:rsid w:val="00EF6E16"/>
    <w:rsid w:val="00EF7340"/>
    <w:rsid w:val="00EF73B2"/>
    <w:rsid w:val="00EF7744"/>
    <w:rsid w:val="00F007C1"/>
    <w:rsid w:val="00F00FA1"/>
    <w:rsid w:val="00F0115B"/>
    <w:rsid w:val="00F01F37"/>
    <w:rsid w:val="00F02448"/>
    <w:rsid w:val="00F0352F"/>
    <w:rsid w:val="00F03A52"/>
    <w:rsid w:val="00F10223"/>
    <w:rsid w:val="00F104F3"/>
    <w:rsid w:val="00F108A4"/>
    <w:rsid w:val="00F10BEA"/>
    <w:rsid w:val="00F11366"/>
    <w:rsid w:val="00F11A89"/>
    <w:rsid w:val="00F11CD9"/>
    <w:rsid w:val="00F129C1"/>
    <w:rsid w:val="00F12A95"/>
    <w:rsid w:val="00F15146"/>
    <w:rsid w:val="00F15997"/>
    <w:rsid w:val="00F1680B"/>
    <w:rsid w:val="00F16FA9"/>
    <w:rsid w:val="00F17770"/>
    <w:rsid w:val="00F20586"/>
    <w:rsid w:val="00F20BAF"/>
    <w:rsid w:val="00F217AF"/>
    <w:rsid w:val="00F217B8"/>
    <w:rsid w:val="00F22268"/>
    <w:rsid w:val="00F22A34"/>
    <w:rsid w:val="00F23BB5"/>
    <w:rsid w:val="00F23E6C"/>
    <w:rsid w:val="00F243FB"/>
    <w:rsid w:val="00F25157"/>
    <w:rsid w:val="00F255E6"/>
    <w:rsid w:val="00F26738"/>
    <w:rsid w:val="00F26B98"/>
    <w:rsid w:val="00F30CBA"/>
    <w:rsid w:val="00F328E9"/>
    <w:rsid w:val="00F33D4D"/>
    <w:rsid w:val="00F34CEE"/>
    <w:rsid w:val="00F37FBE"/>
    <w:rsid w:val="00F4066E"/>
    <w:rsid w:val="00F41327"/>
    <w:rsid w:val="00F4199D"/>
    <w:rsid w:val="00F41C58"/>
    <w:rsid w:val="00F42C2B"/>
    <w:rsid w:val="00F43084"/>
    <w:rsid w:val="00F4375A"/>
    <w:rsid w:val="00F43B6E"/>
    <w:rsid w:val="00F43BFD"/>
    <w:rsid w:val="00F43C5E"/>
    <w:rsid w:val="00F458C8"/>
    <w:rsid w:val="00F462F7"/>
    <w:rsid w:val="00F46968"/>
    <w:rsid w:val="00F46BA7"/>
    <w:rsid w:val="00F477E0"/>
    <w:rsid w:val="00F47C2F"/>
    <w:rsid w:val="00F50003"/>
    <w:rsid w:val="00F50313"/>
    <w:rsid w:val="00F50C5B"/>
    <w:rsid w:val="00F51A3F"/>
    <w:rsid w:val="00F521CA"/>
    <w:rsid w:val="00F53735"/>
    <w:rsid w:val="00F53BC3"/>
    <w:rsid w:val="00F54CB5"/>
    <w:rsid w:val="00F553D6"/>
    <w:rsid w:val="00F564B3"/>
    <w:rsid w:val="00F56A7D"/>
    <w:rsid w:val="00F57090"/>
    <w:rsid w:val="00F57F46"/>
    <w:rsid w:val="00F60547"/>
    <w:rsid w:val="00F630EA"/>
    <w:rsid w:val="00F6398E"/>
    <w:rsid w:val="00F66A54"/>
    <w:rsid w:val="00F671A5"/>
    <w:rsid w:val="00F713C2"/>
    <w:rsid w:val="00F71AB9"/>
    <w:rsid w:val="00F72324"/>
    <w:rsid w:val="00F7250E"/>
    <w:rsid w:val="00F727B7"/>
    <w:rsid w:val="00F72C32"/>
    <w:rsid w:val="00F73DDF"/>
    <w:rsid w:val="00F74A91"/>
    <w:rsid w:val="00F74DC3"/>
    <w:rsid w:val="00F755CF"/>
    <w:rsid w:val="00F767C2"/>
    <w:rsid w:val="00F772B0"/>
    <w:rsid w:val="00F81099"/>
    <w:rsid w:val="00F8158F"/>
    <w:rsid w:val="00F82E3E"/>
    <w:rsid w:val="00F83787"/>
    <w:rsid w:val="00F83AB7"/>
    <w:rsid w:val="00F83CBC"/>
    <w:rsid w:val="00F86336"/>
    <w:rsid w:val="00F8695C"/>
    <w:rsid w:val="00F87484"/>
    <w:rsid w:val="00F87BD2"/>
    <w:rsid w:val="00F90736"/>
    <w:rsid w:val="00F90D4B"/>
    <w:rsid w:val="00F927EE"/>
    <w:rsid w:val="00F92B97"/>
    <w:rsid w:val="00F92DBD"/>
    <w:rsid w:val="00F92F13"/>
    <w:rsid w:val="00F9336A"/>
    <w:rsid w:val="00F93779"/>
    <w:rsid w:val="00F9557A"/>
    <w:rsid w:val="00F95A57"/>
    <w:rsid w:val="00F96477"/>
    <w:rsid w:val="00FA07C4"/>
    <w:rsid w:val="00FA0F4C"/>
    <w:rsid w:val="00FA1624"/>
    <w:rsid w:val="00FA1C2D"/>
    <w:rsid w:val="00FA26AF"/>
    <w:rsid w:val="00FA2A6E"/>
    <w:rsid w:val="00FA4F3C"/>
    <w:rsid w:val="00FA6AF7"/>
    <w:rsid w:val="00FA6D81"/>
    <w:rsid w:val="00FA7787"/>
    <w:rsid w:val="00FA77D9"/>
    <w:rsid w:val="00FA7ADD"/>
    <w:rsid w:val="00FB0CDF"/>
    <w:rsid w:val="00FB18E3"/>
    <w:rsid w:val="00FB20DD"/>
    <w:rsid w:val="00FB2B42"/>
    <w:rsid w:val="00FB302D"/>
    <w:rsid w:val="00FB3C29"/>
    <w:rsid w:val="00FB4A0D"/>
    <w:rsid w:val="00FB54E8"/>
    <w:rsid w:val="00FB5C64"/>
    <w:rsid w:val="00FB5D5D"/>
    <w:rsid w:val="00FB62BC"/>
    <w:rsid w:val="00FB6D07"/>
    <w:rsid w:val="00FC0F59"/>
    <w:rsid w:val="00FC1D24"/>
    <w:rsid w:val="00FC2233"/>
    <w:rsid w:val="00FC37F6"/>
    <w:rsid w:val="00FC41E8"/>
    <w:rsid w:val="00FC4FB9"/>
    <w:rsid w:val="00FC5465"/>
    <w:rsid w:val="00FD0BFF"/>
    <w:rsid w:val="00FD0CAC"/>
    <w:rsid w:val="00FD51BF"/>
    <w:rsid w:val="00FD57E4"/>
    <w:rsid w:val="00FD762F"/>
    <w:rsid w:val="00FD7B99"/>
    <w:rsid w:val="00FD7D31"/>
    <w:rsid w:val="00FE0058"/>
    <w:rsid w:val="00FE08D8"/>
    <w:rsid w:val="00FE0CAC"/>
    <w:rsid w:val="00FE1B6E"/>
    <w:rsid w:val="00FE2F99"/>
    <w:rsid w:val="00FE30CA"/>
    <w:rsid w:val="00FE3573"/>
    <w:rsid w:val="00FE455B"/>
    <w:rsid w:val="00FE4DFE"/>
    <w:rsid w:val="00FE7257"/>
    <w:rsid w:val="00FE7B1F"/>
    <w:rsid w:val="00FF0372"/>
    <w:rsid w:val="00FF1B0B"/>
    <w:rsid w:val="00FF2538"/>
    <w:rsid w:val="00FF31D3"/>
    <w:rsid w:val="00FF41AF"/>
    <w:rsid w:val="00FF4429"/>
    <w:rsid w:val="00FF4F90"/>
    <w:rsid w:val="00FF6A86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 [665]" strokecolor="none"/>
    </o:shapedefaults>
    <o:shapelayout v:ext="edit">
      <o:idmap v:ext="edit" data="1"/>
      <o:rules v:ext="edit">
        <o:r id="V:Rule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2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0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4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B176B"/>
    <w:rPr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562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90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57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90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57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7AA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C11EF4"/>
    <w:pPr>
      <w:ind w:left="708"/>
    </w:pPr>
  </w:style>
  <w:style w:type="table" w:styleId="ab">
    <w:name w:val="Table Grid"/>
    <w:basedOn w:val="a1"/>
    <w:uiPriority w:val="59"/>
    <w:rsid w:val="00E921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732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323D8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7323D8"/>
    <w:rPr>
      <w:vertAlign w:val="superscript"/>
    </w:rPr>
  </w:style>
  <w:style w:type="table" w:customStyle="1" w:styleId="-11">
    <w:name w:val="Светлая заливка - Акцент 11"/>
    <w:basedOn w:val="a1"/>
    <w:uiPriority w:val="60"/>
    <w:rsid w:val="00E42AB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E42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707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B4B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B33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33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1">
    <w:name w:val="Intense Emphasis"/>
    <w:basedOn w:val="a0"/>
    <w:uiPriority w:val="21"/>
    <w:qFormat/>
    <w:rsid w:val="00B337F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5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image" Target="../media/image6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2025328299707219"/>
          <c:y val="0"/>
          <c:w val="0.42247624219387686"/>
          <c:h val="0.98726092115194763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effectLst/>
            <a:scene3d>
              <a:camera prst="orthographicFront"/>
              <a:lightRig rig="threePt" dir="t"/>
            </a:scene3d>
            <a:sp3d prstMaterial="matte">
              <a:bevelT/>
            </a:sp3d>
          </c:spPr>
          <c:dLbls>
            <c:dLbl>
              <c:idx val="0"/>
              <c:layout>
                <c:manualLayout>
                  <c:x val="3.6667410467802052E-2"/>
                  <c:y val="-4.7943350148640432E-7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3.6667410467802052E-2"/>
                  <c:y val="0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4.8492168476608234E-2"/>
                  <c:y val="0"/>
                </c:manualLayout>
              </c:layout>
              <c:dLblPos val="inEnd"/>
              <c:showVal val="1"/>
            </c:dLbl>
            <c:dLbl>
              <c:idx val="3"/>
              <c:layout>
                <c:manualLayout>
                  <c:x val="5.8190602171929874E-2"/>
                  <c:y val="-2.790670267857977E-17"/>
                </c:manualLayout>
              </c:layout>
              <c:dLblPos val="inEnd"/>
              <c:showVal val="1"/>
            </c:dLbl>
            <c:dLbl>
              <c:idx val="4"/>
              <c:layout>
                <c:manualLayout>
                  <c:x val="5.2371541954737054E-2"/>
                  <c:y val="-1.2177610934919298E-2"/>
                </c:manualLayout>
              </c:layout>
              <c:dLblPos val="inEnd"/>
              <c:showVal val="1"/>
            </c:dLbl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Лист1!$A$2:$A$6</c:f>
              <c:strCache>
                <c:ptCount val="5"/>
                <c:pt idx="0">
                  <c:v>Подношение подарков должностным лицам</c:v>
                </c:pt>
                <c:pt idx="1">
                  <c:v>Иное использование должностного положения и государственных средств в личных интересах</c:v>
                </c:pt>
                <c:pt idx="2">
                  <c:v>Злоупотребление служебным положением</c:v>
                </c:pt>
                <c:pt idx="3">
                  <c:v>Взяточничество</c:v>
                </c:pt>
                <c:pt idx="4">
                  <c:v>Вымогательство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6.67</c:v>
                </c:pt>
                <c:pt idx="1">
                  <c:v>6.67</c:v>
                </c:pt>
                <c:pt idx="2">
                  <c:v>64.440000000000026</c:v>
                </c:pt>
                <c:pt idx="3">
                  <c:v>75.56</c:v>
                </c:pt>
                <c:pt idx="4">
                  <c:v>86.669999999999987</c:v>
                </c:pt>
              </c:numCache>
            </c:numRef>
          </c:val>
        </c:ser>
        <c:gapWidth val="68"/>
        <c:overlap val="77"/>
        <c:axId val="113686016"/>
        <c:axId val="132577152"/>
      </c:barChart>
      <c:catAx>
        <c:axId val="113686016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1" i="1" baseline="0">
                <a:latin typeface="+mn-lt"/>
              </a:defRPr>
            </a:pPr>
            <a:endParaRPr lang="ru-RU"/>
          </a:p>
        </c:txPr>
        <c:crossAx val="132577152"/>
        <c:crosses val="autoZero"/>
        <c:auto val="1"/>
        <c:lblAlgn val="ctr"/>
        <c:lblOffset val="100"/>
      </c:catAx>
      <c:valAx>
        <c:axId val="132577152"/>
        <c:scaling>
          <c:orientation val="minMax"/>
        </c:scaling>
        <c:delete val="1"/>
        <c:axPos val="b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one"/>
        <c:crossAx val="113686016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B/>
        </a:sp3d>
      </c:spPr>
    </c:plotArea>
    <c:plotVisOnly val="1"/>
  </c:chart>
  <c:spPr>
    <a:noFill/>
    <a:ln>
      <a:noFill/>
    </a:ln>
    <a:scene3d>
      <a:camera prst="orthographicFront"/>
      <a:lightRig rig="threePt" dir="t"/>
    </a:scene3d>
    <a:sp3d>
      <a:bevelT w="88900" h="88900"/>
    </a:sp3d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0"/>
      <c:rAngAx val="1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49615177830457385"/>
          <c:y val="1.5873015873015879E-2"/>
          <c:w val="0.50384822169543564"/>
          <c:h val="0.9841269841269679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9050">
              <a:solidFill>
                <a:schemeClr val="accent1"/>
              </a:solidFill>
            </a:ln>
          </c:spPr>
          <c:dLbls>
            <c:dLbl>
              <c:idx val="7"/>
              <c:layout>
                <c:manualLayout>
                  <c:x val="-6.0532687651332542E-3"/>
                  <c:y val="3.393665158371040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Контроль за доходами и расходами чиновников</c:v>
                </c:pt>
                <c:pt idx="1">
                  <c:v>Публичные заседания Совета по противодействию коррупции под председательством Президента республики</c:v>
                </c:pt>
                <c:pt idx="2">
                  <c:v>Принятие законодательных актов, направленных на борьбу с коррупцией</c:v>
                </c:pt>
                <c:pt idx="3">
                  <c:v>Учреждение специального органа, нацеленного на противодействие коррупции</c:v>
                </c:pt>
                <c:pt idx="4">
                  <c:v>Судебные дела против взяточников и коррупционеров</c:v>
                </c:pt>
                <c:pt idx="5">
                  <c:v>Снятие с должности, увольнение должностного лица, уличенного в коррупции</c:v>
                </c:pt>
                <c:pt idx="6">
                  <c:v>Антикоррупционная пропаганда в СМИ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2.2200000000000002</c:v>
                </c:pt>
                <c:pt idx="1">
                  <c:v>4.4400000000000004</c:v>
                </c:pt>
                <c:pt idx="2">
                  <c:v>8.89</c:v>
                </c:pt>
                <c:pt idx="3">
                  <c:v>26.67</c:v>
                </c:pt>
                <c:pt idx="4">
                  <c:v>35.56</c:v>
                </c:pt>
                <c:pt idx="5">
                  <c:v>64.440000000000026</c:v>
                </c:pt>
                <c:pt idx="6">
                  <c:v>86.669999999999987</c:v>
                </c:pt>
              </c:numCache>
            </c:numRef>
          </c:val>
        </c:ser>
        <c:gapWidth val="59"/>
        <c:shape val="cone"/>
        <c:axId val="152439808"/>
        <c:axId val="152490752"/>
        <c:axId val="0"/>
      </c:bar3DChart>
      <c:catAx>
        <c:axId val="15243980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 i="1" baseline="0"/>
            </a:pPr>
            <a:endParaRPr lang="ru-RU"/>
          </a:p>
        </c:txPr>
        <c:crossAx val="152490752"/>
        <c:crosses val="autoZero"/>
        <c:auto val="1"/>
        <c:lblAlgn val="ctr"/>
        <c:lblOffset val="100"/>
      </c:catAx>
      <c:valAx>
        <c:axId val="152490752"/>
        <c:scaling>
          <c:orientation val="minMax"/>
        </c:scaling>
        <c:delete val="1"/>
        <c:axPos val="b"/>
        <c:numFmt formatCode="0.0" sourceLinked="1"/>
        <c:tickLblPos val="none"/>
        <c:crossAx val="152439808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  <a:scene3d>
      <a:camera prst="orthographicFront"/>
      <a:lightRig rig="threePt" dir="t"/>
    </a:scene3d>
    <a:sp3d>
      <a:bevelT w="88900" h="88900"/>
    </a:sp3d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0"/>
      <c:rAngAx val="1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48803441236512102"/>
          <c:y val="3.1746031746031744E-2"/>
          <c:w val="0.49576188393117532"/>
          <c:h val="0.9126984126984236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800080"/>
            </a:solidFill>
          </c:spPr>
          <c:dLbls>
            <c:dLbl>
              <c:idx val="5"/>
              <c:layout>
                <c:manualLayout>
                  <c:x val="0"/>
                  <c:y val="-5.150632338130227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4.7214129766193762E-2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00" b="1" baseline="0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доверяю</c:v>
                </c:pt>
                <c:pt idx="1">
                  <c:v>Не умею пользоваться</c:v>
                </c:pt>
                <c:pt idx="2">
                  <c:v>Привычнее пользоваться традиционным способом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8.33</c:v>
                </c:pt>
                <c:pt idx="1">
                  <c:v>25</c:v>
                </c:pt>
                <c:pt idx="2">
                  <c:v>66.669999999999987</c:v>
                </c:pt>
              </c:numCache>
            </c:numRef>
          </c:val>
          <c:shape val="cylinder"/>
        </c:ser>
        <c:dLbls>
          <c:showVal val="1"/>
        </c:dLbls>
        <c:gapWidth val="68"/>
        <c:shape val="pyramid"/>
        <c:axId val="154345856"/>
        <c:axId val="154347392"/>
        <c:axId val="0"/>
      </c:bar3DChart>
      <c:catAx>
        <c:axId val="15434585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154347392"/>
        <c:crosses val="autoZero"/>
        <c:auto val="1"/>
        <c:lblAlgn val="ctr"/>
        <c:lblOffset val="100"/>
      </c:catAx>
      <c:valAx>
        <c:axId val="154347392"/>
        <c:scaling>
          <c:orientation val="minMax"/>
        </c:scaling>
        <c:delete val="1"/>
        <c:axPos val="b"/>
        <c:numFmt formatCode="0.0" sourceLinked="1"/>
        <c:majorTickMark val="none"/>
        <c:tickLblPos val="none"/>
        <c:crossAx val="1543458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0"/>
      <c:rAngAx val="1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8809765642586"/>
          <c:y val="0"/>
          <c:w val="0.51190234357414"/>
          <c:h val="0.993529885468861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/>
          </c:spPr>
          <c:dLbls>
            <c:dLbl>
              <c:idx val="0"/>
              <c:layout>
                <c:manualLayout>
                  <c:x val="1.2449977477304518E-2"/>
                  <c:y val="9.7665048632673256E-17"/>
                </c:manualLayout>
              </c:layout>
              <c:showVal val="1"/>
            </c:dLbl>
            <c:dLbl>
              <c:idx val="1"/>
              <c:layout>
                <c:manualLayout>
                  <c:x val="2.282495870839163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67496621595678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524973723521946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0374981231087245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996781565461030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Другое</c:v>
                </c:pt>
                <c:pt idx="1">
                  <c:v>Повысить эффективность деятельности правоохранительных органов по борьбе с коррупцией</c:v>
                </c:pt>
                <c:pt idx="2">
                  <c:v>Шире освещать антикоррупционную деятельность в средствах массовой информации</c:v>
                </c:pt>
                <c:pt idx="3">
                  <c:v>Формировать антикоррупционное мировоззрение, повышать правовую грамотность населения</c:v>
                </c:pt>
                <c:pt idx="4">
                  <c:v>Обеспечить  открытость принятия решений  органами власти  на размещение заказов на поставки товаров и услуг для государственных (муниципальных) нужд</c:v>
                </c:pt>
                <c:pt idx="5">
                  <c:v>Повысить заработную плату государственным ( муниципальным) служащим, работникам бюджетной сферы</c:v>
                </c:pt>
                <c:pt idx="6">
                  <c:v>Регламентировать действия чиновников при взаимодействиях с населением</c:v>
                </c:pt>
                <c:pt idx="7">
                  <c:v>Ужесточить законодательство по борьбе с коррупцией</c:v>
                </c:pt>
                <c:pt idx="8">
                  <c:v>Жестко контролировать распределение и расход бюджетных средств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2.2200000000000002</c:v>
                </c:pt>
                <c:pt idx="1">
                  <c:v>8.89</c:v>
                </c:pt>
                <c:pt idx="2">
                  <c:v>11.11</c:v>
                </c:pt>
                <c:pt idx="3">
                  <c:v>26.67</c:v>
                </c:pt>
                <c:pt idx="4">
                  <c:v>28.89</c:v>
                </c:pt>
                <c:pt idx="5">
                  <c:v>33.33</c:v>
                </c:pt>
                <c:pt idx="6">
                  <c:v>37.78</c:v>
                </c:pt>
                <c:pt idx="7">
                  <c:v>51.11</c:v>
                </c:pt>
                <c:pt idx="8">
                  <c:v>64.440000000000026</c:v>
                </c:pt>
              </c:numCache>
            </c:numRef>
          </c:val>
          <c:shape val="cylinder"/>
        </c:ser>
        <c:gapWidth val="86"/>
        <c:shape val="cone"/>
        <c:axId val="154367488"/>
        <c:axId val="154369024"/>
        <c:axId val="0"/>
      </c:bar3DChart>
      <c:catAx>
        <c:axId val="15436748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 i="1" baseline="0">
                <a:latin typeface="+mn-lt"/>
              </a:defRPr>
            </a:pPr>
            <a:endParaRPr lang="ru-RU"/>
          </a:p>
        </c:txPr>
        <c:crossAx val="154369024"/>
        <c:crosses val="autoZero"/>
        <c:auto val="1"/>
        <c:lblAlgn val="ctr"/>
        <c:lblOffset val="100"/>
      </c:catAx>
      <c:valAx>
        <c:axId val="154369024"/>
        <c:scaling>
          <c:orientation val="minMax"/>
        </c:scaling>
        <c:delete val="1"/>
        <c:axPos val="b"/>
        <c:numFmt formatCode="0.0" sourceLinked="1"/>
        <c:tickLblPos val="none"/>
        <c:crossAx val="154367488"/>
        <c:crosses val="autoZero"/>
        <c:crossBetween val="between"/>
      </c:valAx>
      <c:spPr>
        <a:noFill/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7500173924043351"/>
          <c:y val="0"/>
          <c:w val="0.60290990734591965"/>
          <c:h val="0.9453551912568305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Нет, все осталось на том же уровне</c:v>
                </c:pt>
                <c:pt idx="1">
                  <c:v>Коррупции стало намного меньше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48.89</c:v>
                </c:pt>
                <c:pt idx="1">
                  <c:v>51.11</c:v>
                </c:pt>
              </c:numCache>
            </c:numRef>
          </c:val>
        </c:ser>
        <c:gapWidth val="74"/>
        <c:axId val="154672128"/>
        <c:axId val="154911488"/>
      </c:barChart>
      <c:catAx>
        <c:axId val="15467212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1" i="1" baseline="0"/>
            </a:pPr>
            <a:endParaRPr lang="ru-RU"/>
          </a:p>
        </c:txPr>
        <c:crossAx val="154911488"/>
        <c:crosses val="autoZero"/>
        <c:auto val="1"/>
        <c:lblAlgn val="ctr"/>
        <c:lblOffset val="100"/>
      </c:catAx>
      <c:valAx>
        <c:axId val="154911488"/>
        <c:scaling>
          <c:orientation val="minMax"/>
        </c:scaling>
        <c:delete val="1"/>
        <c:axPos val="b"/>
        <c:numFmt formatCode="0.0" sourceLinked="1"/>
        <c:tickLblPos val="none"/>
        <c:crossAx val="154672128"/>
        <c:crosses val="autoZero"/>
        <c:crossBetween val="between"/>
      </c:valAx>
    </c:plotArea>
    <c:plotVisOnly val="1"/>
  </c:chart>
  <c:spPr>
    <a:noFill/>
    <a:ln>
      <a:noFill/>
    </a:ln>
    <a:scene3d>
      <a:camera prst="orthographicFront"/>
      <a:lightRig rig="threePt" dir="t"/>
    </a:scene3d>
    <a:sp3d>
      <a:bevelT w="88900" h="88900"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717723331412273"/>
          <c:y val="1.3347763632126183E-2"/>
          <c:w val="0.48768124572663712"/>
          <c:h val="0.9862648532569792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Нехватка или плохое состояние больниц, поликлиник и медпунктов</c:v>
                </c:pt>
                <c:pt idx="1">
                  <c:v>Проблемы в сфере жилищно-коммунального хозяйства</c:v>
                </c:pt>
                <c:pt idx="2">
                  <c:v>Плохое качество дорог и мостов</c:v>
                </c:pt>
                <c:pt idx="3">
                  <c:v>Высокие цены на товары на рынках и в магазинах</c:v>
                </c:pt>
                <c:pt idx="4">
                  <c:v>Проблемы в сельском хозяйстве</c:v>
                </c:pt>
                <c:pt idx="5">
                  <c:v>Низкое качество предоставляемых услуг связи (почта, телефон, Интернет)</c:v>
                </c:pt>
                <c:pt idx="6">
                  <c:v>Низкий уровень заработной платы, задержки ее выплаты</c:v>
                </c:pt>
                <c:pt idx="7">
                  <c:v>Проблема трудоустройства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2.2200000000000002</c:v>
                </c:pt>
                <c:pt idx="1">
                  <c:v>2.2200000000000002</c:v>
                </c:pt>
                <c:pt idx="2">
                  <c:v>8.89</c:v>
                </c:pt>
                <c:pt idx="3">
                  <c:v>13.33</c:v>
                </c:pt>
                <c:pt idx="4">
                  <c:v>17.779999999999987</c:v>
                </c:pt>
                <c:pt idx="5">
                  <c:v>28.89</c:v>
                </c:pt>
                <c:pt idx="6">
                  <c:v>31.110000000000017</c:v>
                </c:pt>
                <c:pt idx="7">
                  <c:v>60</c:v>
                </c:pt>
              </c:numCache>
            </c:numRef>
          </c:val>
          <c:shape val="pyramidToMax"/>
        </c:ser>
        <c:shape val="cylinder"/>
        <c:axId val="154519808"/>
        <c:axId val="154767360"/>
        <c:axId val="0"/>
      </c:bar3DChart>
      <c:catAx>
        <c:axId val="154519808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1" i="1" baseline="0">
                <a:latin typeface="+mn-lt"/>
              </a:defRPr>
            </a:pPr>
            <a:endParaRPr lang="ru-RU"/>
          </a:p>
        </c:txPr>
        <c:crossAx val="154767360"/>
        <c:crosses val="autoZero"/>
        <c:auto val="1"/>
        <c:lblAlgn val="ctr"/>
        <c:lblOffset val="100"/>
      </c:catAx>
      <c:valAx>
        <c:axId val="154767360"/>
        <c:scaling>
          <c:orientation val="minMax"/>
        </c:scaling>
        <c:delete val="1"/>
        <c:axPos val="b"/>
        <c:numFmt formatCode="0.0" sourceLinked="1"/>
        <c:tickLblPos val="none"/>
        <c:crossAx val="154519808"/>
        <c:crosses val="autoZero"/>
        <c:crossBetween val="between"/>
      </c:valAx>
    </c:plotArea>
    <c:plotVisOnly val="1"/>
  </c:chart>
  <c:spPr>
    <a:ln>
      <a:noFill/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995930283995488"/>
          <c:y val="2.8092416881158714E-2"/>
          <c:w val="0.46874689138964359"/>
          <c:h val="0.952253285023750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dLbls>
            <c:dLbl>
              <c:idx val="16"/>
              <c:layout>
                <c:manualLayout>
                  <c:x val="-5.9347181008904213E-3"/>
                  <c:y val="9.4637223974764727E-3"/>
                </c:manualLayout>
              </c:layout>
              <c:showVal val="1"/>
            </c:dLbl>
            <c:spPr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Руководители детских дошкольных учреждений</c:v>
                </c:pt>
                <c:pt idx="1">
                  <c:v>Работники прокуратуры</c:v>
                </c:pt>
                <c:pt idx="2">
                  <c:v>Сотрудники ФС наркоконтроля</c:v>
                </c:pt>
                <c:pt idx="3">
                  <c:v>Сотрудники таможенных органов</c:v>
                </c:pt>
                <c:pt idx="4">
                  <c:v>Сотрудники Роспотребнадзора</c:v>
                </c:pt>
                <c:pt idx="5">
                  <c:v>Сотрудники Госпожарного надзора</c:v>
                </c:pt>
                <c:pt idx="6">
                  <c:v>Чиновники, выдающие разрешение на индивидуальное строительство</c:v>
                </c:pt>
                <c:pt idx="7">
                  <c:v>Чиновники республиканских министерств и ведомств</c:v>
                </c:pt>
                <c:pt idx="8">
                  <c:v>Директора (руководители) предприятия</c:v>
                </c:pt>
                <c:pt idx="9">
                  <c:v>Чиновники, предоставляющие участки под коммерческую деятельность</c:v>
                </c:pt>
                <c:pt idx="10">
                  <c:v>Чиновники, выдающие разрешение под коммерческое строительство жилых домов</c:v>
                </c:pt>
                <c:pt idx="11">
                  <c:v>Сотрудники органов внутренних дел (полиция)</c:v>
                </c:pt>
                <c:pt idx="12">
                  <c:v>Судьи</c:v>
                </c:pt>
                <c:pt idx="13">
                  <c:v>Преподаватели ВУЗов</c:v>
                </c:pt>
                <c:pt idx="14">
                  <c:v>Врачи, медицинские работники</c:v>
                </c:pt>
                <c:pt idx="15">
                  <c:v>Сотрудники военкоматов</c:v>
                </c:pt>
                <c:pt idx="16">
                  <c:v>Сотрудники ГИБДД 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2.2200000000000002</c:v>
                </c:pt>
                <c:pt idx="1">
                  <c:v>2.2200000000000002</c:v>
                </c:pt>
                <c:pt idx="2">
                  <c:v>2.2200000000000002</c:v>
                </c:pt>
                <c:pt idx="3">
                  <c:v>2.2200000000000002</c:v>
                </c:pt>
                <c:pt idx="4">
                  <c:v>4.4400000000000004</c:v>
                </c:pt>
                <c:pt idx="5">
                  <c:v>8.89</c:v>
                </c:pt>
                <c:pt idx="6">
                  <c:v>8.89</c:v>
                </c:pt>
                <c:pt idx="7">
                  <c:v>11.11</c:v>
                </c:pt>
                <c:pt idx="8">
                  <c:v>15.56</c:v>
                </c:pt>
                <c:pt idx="9">
                  <c:v>15.56</c:v>
                </c:pt>
                <c:pt idx="10">
                  <c:v>22.22</c:v>
                </c:pt>
                <c:pt idx="11">
                  <c:v>40</c:v>
                </c:pt>
                <c:pt idx="12">
                  <c:v>51.11</c:v>
                </c:pt>
                <c:pt idx="13">
                  <c:v>55.56</c:v>
                </c:pt>
                <c:pt idx="14">
                  <c:v>68.89</c:v>
                </c:pt>
                <c:pt idx="15">
                  <c:v>75.56</c:v>
                </c:pt>
                <c:pt idx="16">
                  <c:v>77.78</c:v>
                </c:pt>
              </c:numCache>
            </c:numRef>
          </c:val>
        </c:ser>
        <c:gapWidth val="84"/>
        <c:axId val="149421056"/>
        <c:axId val="170017536"/>
      </c:barChart>
      <c:catAx>
        <c:axId val="149421056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 b="1" i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017536"/>
        <c:crosses val="autoZero"/>
        <c:auto val="1"/>
        <c:lblAlgn val="ctr"/>
        <c:lblOffset val="100"/>
      </c:catAx>
      <c:valAx>
        <c:axId val="170017536"/>
        <c:scaling>
          <c:orientation val="minMax"/>
        </c:scaling>
        <c:delete val="1"/>
        <c:axPos val="b"/>
        <c:numFmt formatCode="0.0" sourceLinked="1"/>
        <c:tickLblPos val="none"/>
        <c:crossAx val="1494210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3.4195842192967382E-2"/>
          <c:y val="8.7643189084827031E-2"/>
          <c:w val="0.8457012409010608"/>
          <c:h val="0.858487152856959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explosion val="10"/>
          </c:dPt>
          <c:dPt>
            <c:idx val="1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-8.4666135383621582E-3"/>
                  <c:y val="-2.564135128270261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584728786686745E-2"/>
                  <c:y val="-1.585315948409674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746816715837134E-2"/>
                  <c:y val="-3.4187972764084945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4.4538706256627834E-2"/>
                  <c:y val="-3.4188034188034191E-2"/>
                </c:manualLayout>
              </c:layout>
              <c:dLblPos val="outEnd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Увеличился</c:v>
                </c:pt>
                <c:pt idx="1">
                  <c:v>Такой же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64.400000000000006</c:v>
                </c:pt>
                <c:pt idx="1">
                  <c:v>35.6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699122082357404"/>
          <c:y val="0.32943136319954536"/>
          <c:w val="0.19744929130976302"/>
          <c:h val="0.3071637844384425"/>
        </c:manualLayout>
      </c:layout>
      <c:txPr>
        <a:bodyPr/>
        <a:lstStyle/>
        <a:p>
          <a:pPr>
            <a:defRPr sz="1000" b="1" i="1" baseline="0">
              <a:latin typeface="+mn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4821533652764789"/>
          <c:y val="8.242671956081827E-4"/>
          <c:w val="0.54879395422267563"/>
          <c:h val="0.9991755531383026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FF0000"/>
                </a:gs>
                <a:gs pos="30000">
                  <a:srgbClr val="C00000"/>
                </a:gs>
                <a:gs pos="70000">
                  <a:srgbClr val="4BACC6">
                    <a:lumMod val="75000"/>
                  </a:srgbClr>
                </a:gs>
                <a:gs pos="100000">
                  <a:schemeClr val="accent5">
                    <a:lumMod val="75000"/>
                  </a:schemeClr>
                </a:gs>
              </a:gsLst>
              <a:path path="rect">
                <a:fillToRect l="100000" t="100000"/>
              </a:path>
              <a:tileRect r="-100000" b="-100000"/>
            </a:gradFill>
            <a:ln>
              <a:solidFill>
                <a:schemeClr val="accent5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Органы власти (муниципальные, городские, республиканские)</c:v>
                </c:pt>
                <c:pt idx="1">
                  <c:v>Выделение земельных участков</c:v>
                </c:pt>
                <c:pt idx="2">
                  <c:v>Здравоохранение</c:v>
                </c:pt>
                <c:pt idx="3">
                  <c:v>Образование</c:v>
                </c:pt>
                <c:pt idx="4">
                  <c:v>Назначение на руководящие должности</c:v>
                </c:pt>
                <c:pt idx="5">
                  <c:v>Жилищно-коммунальное хозяйство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6.67</c:v>
                </c:pt>
                <c:pt idx="1">
                  <c:v>6.67</c:v>
                </c:pt>
                <c:pt idx="2">
                  <c:v>13.33</c:v>
                </c:pt>
                <c:pt idx="3">
                  <c:v>33.33</c:v>
                </c:pt>
                <c:pt idx="4">
                  <c:v>33.33</c:v>
                </c:pt>
                <c:pt idx="5">
                  <c:v>73.33</c:v>
                </c:pt>
              </c:numCache>
            </c:numRef>
          </c:val>
        </c:ser>
        <c:gapWidth val="52"/>
        <c:overlap val="-1"/>
        <c:axId val="155277184"/>
        <c:axId val="155278720"/>
      </c:barChart>
      <c:catAx>
        <c:axId val="15527718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 i="1" baseline="0"/>
            </a:pPr>
            <a:endParaRPr lang="ru-RU"/>
          </a:p>
        </c:txPr>
        <c:crossAx val="155278720"/>
        <c:crosses val="autoZero"/>
        <c:auto val="1"/>
        <c:lblAlgn val="ctr"/>
        <c:lblOffset val="100"/>
      </c:catAx>
      <c:valAx>
        <c:axId val="155278720"/>
        <c:scaling>
          <c:orientation val="minMax"/>
        </c:scaling>
        <c:delete val="1"/>
        <c:axPos val="b"/>
        <c:numFmt formatCode="0.0" sourceLinked="1"/>
        <c:tickLblPos val="none"/>
        <c:crossAx val="155277184"/>
        <c:crosses val="autoZero"/>
        <c:crossBetween val="between"/>
      </c:valAx>
      <c:spPr>
        <a:noFill/>
      </c:spPr>
    </c:plotArea>
    <c:plotVisOnly val="1"/>
  </c:chart>
  <c:spPr>
    <a:noFill/>
    <a:ln>
      <a:noFill/>
    </a:ln>
    <a:scene3d>
      <a:camera prst="orthographicFront"/>
      <a:lightRig rig="threePt" dir="t"/>
    </a:scene3d>
    <a:sp3d>
      <a:bevelT w="88900"/>
    </a:sp3d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51515285300320124"/>
          <c:y val="0"/>
          <c:w val="0.39639160692966097"/>
          <c:h val="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 prstMaterial="softEdge">
              <a:bevelT/>
            </a:sp3d>
          </c:spPr>
          <c:dLbls>
            <c:txPr>
              <a:bodyPr/>
              <a:lstStyle/>
              <a:p>
                <a:pPr>
                  <a:defRPr sz="1000" b="1" i="0" baseline="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неразвитость гражданского общества</c:v>
                </c:pt>
                <c:pt idx="1">
                  <c:v>несовершенство судебной системы</c:v>
                </c:pt>
                <c:pt idx="2">
                  <c:v>низкий уровень правовой культуры населения</c:v>
                </c:pt>
                <c:pt idx="3">
                  <c:v>отсутствие общественного контроля</c:v>
                </c:pt>
                <c:pt idx="4">
                  <c:v>неадекватность наказания за факты коррупции</c:v>
                </c:pt>
                <c:pt idx="5">
                  <c:v>национальные традиции, менталитет</c:v>
                </c:pt>
                <c:pt idx="6">
                  <c:v>низкая заработная плата работников бюджетной сферы</c:v>
                </c:pt>
                <c:pt idx="7">
                  <c:v>возможность принятия единоличного решения должностными лицами</c:v>
                </c:pt>
                <c:pt idx="8">
                  <c:v>недостаточно строгий контроль за действиями чиновников, их доходами и расходами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2.2200000000000002</c:v>
                </c:pt>
                <c:pt idx="1">
                  <c:v>2.2200000000000002</c:v>
                </c:pt>
                <c:pt idx="2">
                  <c:v>6.67</c:v>
                </c:pt>
                <c:pt idx="3">
                  <c:v>6.67</c:v>
                </c:pt>
                <c:pt idx="4">
                  <c:v>8.89</c:v>
                </c:pt>
                <c:pt idx="5">
                  <c:v>31.110000000000031</c:v>
                </c:pt>
                <c:pt idx="6">
                  <c:v>42.220000000000013</c:v>
                </c:pt>
                <c:pt idx="7">
                  <c:v>55.56</c:v>
                </c:pt>
                <c:pt idx="8">
                  <c:v>73.33</c:v>
                </c:pt>
              </c:numCache>
            </c:numRef>
          </c:val>
          <c:shape val="cylinder"/>
        </c:ser>
        <c:gapWidth val="70"/>
        <c:shape val="cone"/>
        <c:axId val="37706752"/>
        <c:axId val="37712640"/>
        <c:axId val="0"/>
      </c:bar3DChart>
      <c:catAx>
        <c:axId val="377067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 i="1" baseline="0">
                <a:latin typeface="+mn-lt"/>
              </a:defRPr>
            </a:pPr>
            <a:endParaRPr lang="ru-RU"/>
          </a:p>
        </c:txPr>
        <c:crossAx val="37712640"/>
        <c:crosses val="autoZero"/>
        <c:auto val="1"/>
        <c:lblAlgn val="ctr"/>
        <c:lblOffset val="100"/>
      </c:catAx>
      <c:valAx>
        <c:axId val="37712640"/>
        <c:scaling>
          <c:orientation val="minMax"/>
        </c:scaling>
        <c:delete val="1"/>
        <c:axPos val="b"/>
        <c:numFmt formatCode="0.0" sourceLinked="1"/>
        <c:tickLblPos val="none"/>
        <c:crossAx val="37706752"/>
        <c:crosses val="autoZero"/>
        <c:crossBetween val="between"/>
      </c:valAx>
    </c:plotArea>
    <c:plotVisOnly val="1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rAngAx val="1"/>
    </c:view3D>
    <c:plotArea>
      <c:layout>
        <c:manualLayout>
          <c:layoutTarget val="inner"/>
          <c:xMode val="edge"/>
          <c:yMode val="edge"/>
          <c:x val="0.41177345876587684"/>
          <c:y val="0.10956565913132066"/>
          <c:w val="0.487317539965125"/>
          <c:h val="0.64158401473854265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6B7CB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местной администрации </c:v>
                </c:pt>
                <c:pt idx="1">
                  <c:v>министерств и ведомств Республики Татарстан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55.56</c:v>
                </c:pt>
                <c:pt idx="1">
                  <c:v>51.11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удовлетворён</c:v>
                </c:pt>
              </c:strCache>
            </c:strRef>
          </c:tx>
          <c:spPr>
            <a:solidFill>
              <a:srgbClr val="33CC33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местной администрации </c:v>
                </c:pt>
                <c:pt idx="1">
                  <c:v>министерств и ведомств Республики Татарстан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44.44</c:v>
                </c:pt>
                <c:pt idx="1">
                  <c:v>48.89</c:v>
                </c:pt>
              </c:numCache>
            </c:numRef>
          </c:val>
        </c:ser>
        <c:gapWidth val="58"/>
        <c:shape val="cylinder"/>
        <c:axId val="140445184"/>
        <c:axId val="140446720"/>
        <c:axId val="0"/>
      </c:bar3DChart>
      <c:catAx>
        <c:axId val="140445184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 b="1" i="1" baseline="0">
                <a:latin typeface="+mn-lt"/>
              </a:defRPr>
            </a:pPr>
            <a:endParaRPr lang="ru-RU"/>
          </a:p>
        </c:txPr>
        <c:crossAx val="140446720"/>
        <c:crosses val="autoZero"/>
        <c:auto val="1"/>
        <c:lblAlgn val="ctr"/>
        <c:lblOffset val="100"/>
      </c:catAx>
      <c:valAx>
        <c:axId val="140446720"/>
        <c:scaling>
          <c:orientation val="minMax"/>
        </c:scaling>
        <c:delete val="1"/>
        <c:axPos val="b"/>
        <c:numFmt formatCode="0%" sourceLinked="1"/>
        <c:tickLblPos val="none"/>
        <c:crossAx val="140445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192817045309186"/>
          <c:y val="0.84264391951006357"/>
          <c:w val="0.5141720949286025"/>
          <c:h val="0.135133829425168"/>
        </c:manualLayout>
      </c:layout>
      <c:txPr>
        <a:bodyPr/>
        <a:lstStyle/>
        <a:p>
          <a:pPr>
            <a:defRPr sz="900" b="1" i="1" baseline="0">
              <a:latin typeface="+mj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0"/>
      <c:rAngAx val="1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39384066369550536"/>
          <c:y val="0"/>
          <c:w val="0.527713269528714"/>
          <c:h val="0.80703183841151949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6B7CB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местной администрации</c:v>
                </c:pt>
                <c:pt idx="1">
                  <c:v>министерств и ведомств Республики Татарстан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66.669999999999987</c:v>
                </c:pt>
                <c:pt idx="1">
                  <c:v>64.440000000000026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удовлетворён</c:v>
                </c:pt>
              </c:strCache>
            </c:strRef>
          </c:tx>
          <c:spPr>
            <a:solidFill>
              <a:srgbClr val="33CC33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местной администрации</c:v>
                </c:pt>
                <c:pt idx="1">
                  <c:v>министерств и ведомств Республики Татарстан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31.110000000000031</c:v>
                </c:pt>
                <c:pt idx="1">
                  <c:v>35.56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местной администрации</c:v>
                </c:pt>
                <c:pt idx="1">
                  <c:v>министерств и ведомств Республики Татарстан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.0">
                  <c:v>2.2200000000000002</c:v>
                </c:pt>
              </c:numCache>
            </c:numRef>
          </c:val>
        </c:ser>
        <c:dLbls>
          <c:showVal val="1"/>
        </c:dLbls>
        <c:gapWidth val="54"/>
        <c:shape val="cylinder"/>
        <c:axId val="154838528"/>
        <c:axId val="154840064"/>
        <c:axId val="0"/>
      </c:bar3DChart>
      <c:catAx>
        <c:axId val="154838528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 b="1" i="1" baseline="0">
                <a:latin typeface="+mn-lt"/>
              </a:defRPr>
            </a:pPr>
            <a:endParaRPr lang="ru-RU"/>
          </a:p>
        </c:txPr>
        <c:crossAx val="154840064"/>
        <c:crosses val="autoZero"/>
        <c:auto val="1"/>
        <c:lblAlgn val="ctr"/>
        <c:lblOffset val="100"/>
      </c:catAx>
      <c:valAx>
        <c:axId val="154840064"/>
        <c:scaling>
          <c:orientation val="minMax"/>
        </c:scaling>
        <c:delete val="1"/>
        <c:axPos val="b"/>
        <c:numFmt formatCode="0%" sourceLinked="1"/>
        <c:tickLblPos val="none"/>
        <c:crossAx val="154838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782506701078137"/>
          <c:y val="0.85232796987333059"/>
          <c:w val="0.61802731411229161"/>
          <c:h val="0.1476723685401394"/>
        </c:manualLayout>
      </c:layout>
      <c:txPr>
        <a:bodyPr/>
        <a:lstStyle/>
        <a:p>
          <a:pPr>
            <a:defRPr sz="900" b="1" i="1" baseline="0">
              <a:latin typeface="+mj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0.84284</cdr:x>
      <cdr:y>0.3275</cdr:y>
    </cdr:from>
    <cdr:to>
      <cdr:x>0.85884</cdr:x>
      <cdr:y>0.375</cdr:y>
    </cdr:to>
    <cdr:sp macro="" textlink="">
      <cdr:nvSpPr>
        <cdr:cNvPr id="13" name="Блок-схема: процесс 12"/>
        <cdr:cNvSpPr/>
      </cdr:nvSpPr>
      <cdr:spPr>
        <a:xfrm xmlns:a="http://schemas.openxmlformats.org/drawingml/2006/main">
          <a:off x="5421631" y="1996440"/>
          <a:ext cx="102900" cy="28956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0.77082</cdr:x>
      <cdr:y>0.40911</cdr:y>
    </cdr:from>
    <cdr:to>
      <cdr:x>0.8185</cdr:x>
      <cdr:y>0.45286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4720941" y="2057501"/>
          <a:ext cx="292020" cy="2200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0.76525</cdr:x>
      <cdr:y>0.545</cdr:y>
    </cdr:from>
    <cdr:to>
      <cdr:x>0.7919</cdr:x>
      <cdr:y>0.57781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4922513" y="3322320"/>
          <a:ext cx="171427" cy="200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0.64857</cdr:x>
      <cdr:y>0.70625</cdr:y>
    </cdr:from>
    <cdr:to>
      <cdr:x>0.68115</cdr:x>
      <cdr:y>0.74219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4171950" y="4305300"/>
          <a:ext cx="209550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0.66071</cdr:x>
      <cdr:y>0.82938</cdr:y>
    </cdr:from>
    <cdr:to>
      <cdr:x>0.68292</cdr:x>
      <cdr:y>0.86375</cdr:y>
    </cdr:to>
    <cdr:sp macro="" textlink="">
      <cdr:nvSpPr>
        <cdr:cNvPr id="17" name="Прямоугольник 16"/>
        <cdr:cNvSpPr/>
      </cdr:nvSpPr>
      <cdr:spPr>
        <a:xfrm xmlns:a="http://schemas.openxmlformats.org/drawingml/2006/main">
          <a:off x="4250059" y="5055900"/>
          <a:ext cx="142867" cy="209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0.91244</cdr:x>
      <cdr:y>0.22813</cdr:y>
    </cdr:from>
    <cdr:to>
      <cdr:x>0.93317</cdr:x>
      <cdr:y>0.26094</cdr:y>
    </cdr:to>
    <cdr:sp macro="" textlink="">
      <cdr:nvSpPr>
        <cdr:cNvPr id="18" name="Прямоугольник 17"/>
        <cdr:cNvSpPr/>
      </cdr:nvSpPr>
      <cdr:spPr>
        <a:xfrm xmlns:a="http://schemas.openxmlformats.org/drawingml/2006/main">
          <a:off x="5869286" y="1390680"/>
          <a:ext cx="133347" cy="200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0.96485</cdr:x>
      <cdr:y>0.15375</cdr:y>
    </cdr:from>
    <cdr:to>
      <cdr:x>0.98262</cdr:x>
      <cdr:y>0.20219</cdr:y>
    </cdr:to>
    <cdr:sp macro="" textlink="">
      <cdr:nvSpPr>
        <cdr:cNvPr id="19" name="Прямоугольник 18"/>
        <cdr:cNvSpPr/>
      </cdr:nvSpPr>
      <cdr:spPr>
        <a:xfrm xmlns:a="http://schemas.openxmlformats.org/drawingml/2006/main">
          <a:off x="6206460" y="937260"/>
          <a:ext cx="114306" cy="2952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0.9773</cdr:x>
      <cdr:y>0.05469</cdr:y>
    </cdr:from>
    <cdr:to>
      <cdr:x>1</cdr:x>
      <cdr:y>0.09688</cdr:y>
    </cdr:to>
    <cdr:sp macro="" textlink="">
      <cdr:nvSpPr>
        <cdr:cNvPr id="20" name="Прямоугольник 19"/>
        <cdr:cNvSpPr/>
      </cdr:nvSpPr>
      <cdr:spPr>
        <a:xfrm xmlns:a="http://schemas.openxmlformats.org/drawingml/2006/main">
          <a:off x="6286500" y="333376"/>
          <a:ext cx="146050" cy="2571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 i="1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02D086-4A93-46EA-8E17-C6B9F7B2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13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НУРЛАТСКИЙ                                    МУНИЦИПАЛЬНЫЙ   РАЙОН</vt:lpstr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НУРЛАТСКИЙ                                    МУНИЦИПАЛЬНЫЙ   РАЙОН</dc:title>
  <dc:creator>kozlovao</dc:creator>
  <cp:lastModifiedBy>faizrahmanovaf</cp:lastModifiedBy>
  <cp:revision>120</cp:revision>
  <cp:lastPrinted>2014-11-18T07:47:00Z</cp:lastPrinted>
  <dcterms:created xsi:type="dcterms:W3CDTF">2014-10-16T05:36:00Z</dcterms:created>
  <dcterms:modified xsi:type="dcterms:W3CDTF">2014-11-18T08:30:00Z</dcterms:modified>
</cp:coreProperties>
</file>