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A3" w:rsidRPr="00FF5DA3" w:rsidRDefault="00CA5C56" w:rsidP="00FF5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FF5DA3" w:rsidRPr="00FF5DA3">
        <w:rPr>
          <w:rFonts w:ascii="Times New Roman" w:eastAsia="Calibri" w:hAnsi="Times New Roman" w:cs="Times New Roman"/>
          <w:b/>
          <w:sz w:val="28"/>
          <w:szCs w:val="28"/>
        </w:rPr>
        <w:t>нформации об исполнении мероприятий государственной программы</w:t>
      </w:r>
    </w:p>
    <w:p w:rsidR="00FF5DA3" w:rsidRPr="00FF5DA3" w:rsidRDefault="00FF5DA3" w:rsidP="00FF5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5DA3">
        <w:rPr>
          <w:rFonts w:ascii="Times New Roman" w:eastAsia="Calibri" w:hAnsi="Times New Roman" w:cs="Times New Roman"/>
          <w:b/>
          <w:sz w:val="28"/>
          <w:szCs w:val="28"/>
        </w:rPr>
        <w:t>«Реализация антикоррупционной политики Республики Татарстан на 2015 – 2024 годы»</w:t>
      </w:r>
    </w:p>
    <w:p w:rsidR="00FF5DA3" w:rsidRPr="00FF5DA3" w:rsidRDefault="00FF5DA3" w:rsidP="00FF5DA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F5DA3">
        <w:rPr>
          <w:rFonts w:ascii="Times New Roman" w:eastAsia="Calibri" w:hAnsi="Times New Roman" w:cs="Times New Roman"/>
          <w:b/>
          <w:sz w:val="28"/>
          <w:szCs w:val="28"/>
        </w:rPr>
        <w:t xml:space="preserve">в Сармановском муниципальном районе Республики Татарстан за </w:t>
      </w:r>
      <w:r w:rsidR="00BA7D64">
        <w:rPr>
          <w:rFonts w:ascii="Times New Roman" w:eastAsia="Calibri" w:hAnsi="Times New Roman" w:cs="Times New Roman"/>
          <w:b/>
          <w:sz w:val="28"/>
          <w:szCs w:val="28"/>
        </w:rPr>
        <w:t xml:space="preserve">1 квартал </w:t>
      </w:r>
      <w:r w:rsidRPr="00FF5DA3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BA7D6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F5DA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F5DA3" w:rsidRPr="00FF5DA3" w:rsidRDefault="00FF5DA3" w:rsidP="00FF5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2340"/>
        <w:gridCol w:w="8100"/>
      </w:tblGrid>
      <w:tr w:rsidR="00FF5DA3" w:rsidRPr="00FF5DA3" w:rsidTr="00FF5DA3">
        <w:trPr>
          <w:trHeight w:val="276"/>
          <w:tblHeader/>
        </w:trPr>
        <w:tc>
          <w:tcPr>
            <w:tcW w:w="648" w:type="dxa"/>
            <w:vMerge w:val="restart"/>
          </w:tcPr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0" w:type="dxa"/>
            <w:vMerge w:val="restart"/>
            <w:tcBorders>
              <w:bottom w:val="nil"/>
            </w:tcBorders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№ пункта / наименование мероприятия</w:t>
            </w:r>
          </w:p>
        </w:tc>
        <w:tc>
          <w:tcPr>
            <w:tcW w:w="2340" w:type="dxa"/>
            <w:vMerge w:val="restart"/>
            <w:tcBorders>
              <w:bottom w:val="nil"/>
            </w:tcBorders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100" w:type="dxa"/>
            <w:vMerge w:val="restart"/>
            <w:tcBorders>
              <w:bottom w:val="nil"/>
            </w:tcBorders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FF5DA3" w:rsidRPr="00FF5DA3" w:rsidTr="00FF5DA3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FF5DA3" w:rsidRPr="00FF5DA3" w:rsidRDefault="00FF5DA3" w:rsidP="00FF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bottom w:val="nil"/>
            </w:tcBorders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bottom w:val="nil"/>
            </w:tcBorders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5DA3" w:rsidRPr="00FF5DA3" w:rsidRDefault="00FF5DA3" w:rsidP="00FF5DA3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2340"/>
        <w:gridCol w:w="8100"/>
      </w:tblGrid>
      <w:tr w:rsidR="00FF5DA3" w:rsidRPr="00FF5DA3" w:rsidTr="00FF5DA3">
        <w:trPr>
          <w:tblHeader/>
        </w:trPr>
        <w:tc>
          <w:tcPr>
            <w:tcW w:w="648" w:type="dxa"/>
          </w:tcPr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5DA3" w:rsidRPr="00FF5DA3" w:rsidTr="00FF5DA3">
        <w:trPr>
          <w:trHeight w:val="343"/>
        </w:trPr>
        <w:tc>
          <w:tcPr>
            <w:tcW w:w="15948" w:type="dxa"/>
            <w:gridSpan w:val="4"/>
          </w:tcPr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rPr>
          <w:trHeight w:val="788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Госсовет РТ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Кабмин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Минюст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принято </w:t>
            </w:r>
            <w:r w:rsidR="00F62B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в сфере противодействия коррупции:</w:t>
            </w:r>
          </w:p>
          <w:p w:rsidR="00FF5DA3" w:rsidRDefault="00FF5DA3" w:rsidP="00FF5DA3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-23" w:firstLine="3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Сармановского муниципального района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10.02.2022 «О внесении изменений в Положение «Об осуществлении муниципального жилищного контроля на территории Сармановского муниципального района, утвержденного решением Совета от 15.11.2021 №</w:t>
            </w:r>
            <w:r w:rsidR="00E3663F">
              <w:rPr>
                <w:rFonts w:ascii="Times New Roman" w:eastAsia="Calibri" w:hAnsi="Times New Roman" w:cs="Times New Roman"/>
                <w:sz w:val="24"/>
                <w:szCs w:val="24"/>
              </w:rPr>
              <w:t>52»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663F" w:rsidRDefault="00E3663F" w:rsidP="00E3663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Сармановского муниципального района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10.02.2022 «О внесении изменений в Положение «Об осуществлении муниципального </w:t>
            </w:r>
            <w:r w:rsidR="00F62BFB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r w:rsidR="00F62BFB">
              <w:rPr>
                <w:rFonts w:ascii="Times New Roman" w:eastAsia="Calibri" w:hAnsi="Times New Roman" w:cs="Times New Roman"/>
                <w:sz w:val="24"/>
                <w:szCs w:val="24"/>
              </w:rPr>
              <w:t>границах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Сармановского муниципального района, утвержденного решением Совета от 15.11.2021 №5</w:t>
            </w:r>
            <w:r w:rsidR="00F62B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663F" w:rsidRPr="00FF5DA3" w:rsidRDefault="00E3663F" w:rsidP="00E366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DA3" w:rsidRPr="00FF5DA3" w:rsidRDefault="00FF5DA3" w:rsidP="00E3663F">
            <w:pPr>
              <w:spacing w:after="160" w:line="259" w:lineRule="auto"/>
              <w:ind w:left="6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(Выполнение индикаторов - 100%).</w:t>
            </w: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ИОГВ РТ,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FF5DA3" w:rsidRPr="00FF5DA3" w:rsidRDefault="00FF5DA3" w:rsidP="00FF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F62BFB" w:rsidRPr="00262F19" w:rsidRDefault="00F62BFB" w:rsidP="00F62BF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Ответственным лицом по профилактике коррупционных и иных правонарушений в Совете и Исполнительном комитете Сармановского муниципального района назначен распоряжен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ием главы муниципального района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15.06.2015 №57-р заместитель начальника   организационного отдела Совета Сармановского муниципального района, ответственный за кадровую работу.   </w:t>
            </w:r>
          </w:p>
          <w:p w:rsidR="00F62BFB" w:rsidRPr="00262F19" w:rsidRDefault="00F62BFB" w:rsidP="00F62BF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должностной инструкции ответственного лица закреплены функции, предусмотренные Указом Президента Российской Федерации от 21сентября 2009 года № 1065, Указами Президента Республики Татарстан: от 23 марта 2015 года № УП-308 «О внесении изменений в отдельные указы Президента Республики Татарстан по вопросам противодействия коррупции», от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01.11.2010 №УП-711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 государственными гражданскими служащими Республики Татарстан требований к служебному поведению» от 11.12.2017  № УП-1092 «О внесении изменений в отдельные указы Президента Республики Татарстан по вопросам  противодействия коррупции». Распоряжением главы Сармановского муниципального района от 12.02.2018 №10 внесены последние изменения в его должностную инструкцию.</w:t>
            </w:r>
          </w:p>
          <w:p w:rsidR="00FF5DA3" w:rsidRDefault="00F62BFB" w:rsidP="00F62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план работы Комиссии Сармановского муниципального района по соблюдению требований к служебному поведению муниципальных служащих и урегулированию конфликта интересов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  <w:p w:rsidR="00F62BFB" w:rsidRPr="00F62BFB" w:rsidRDefault="00F62BFB" w:rsidP="00F62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(Выполнение индикаторов - 100%).</w:t>
            </w: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лицами, замещающими государственные и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муниципальные должности.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Аппарат Президента РТ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прокуратура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001E96" w:rsidRPr="00262F19" w:rsidRDefault="00001E96" w:rsidP="00001E96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проверки достоверности и полноты сведений о доходах, расходах, об имуществе и обязательствах имущественного характера муниципальных служащих и лиц, претендовавших на должности муниципальной службы в Сармановский муниципальном районе Республики Татарстан, не проводились. </w:t>
            </w:r>
          </w:p>
          <w:p w:rsidR="00001E96" w:rsidRDefault="00001E96" w:rsidP="00FF5DA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F5DA3" w:rsidRPr="00FF5DA3" w:rsidRDefault="00001E96" w:rsidP="00FF5DA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F5DA3" w:rsidRPr="00FF5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(Выполнение индикаторов - 100%).</w:t>
            </w:r>
          </w:p>
          <w:p w:rsidR="00FF5DA3" w:rsidRPr="00FF5DA3" w:rsidRDefault="00FF5DA3" w:rsidP="00FF5DA3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   В </w:t>
            </w:r>
            <w:r w:rsidR="00001E96">
              <w:rPr>
                <w:rFonts w:ascii="Times New Roman" w:hAnsi="Times New Roman"/>
                <w:sz w:val="24"/>
                <w:szCs w:val="24"/>
              </w:rPr>
              <w:t>1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E96">
              <w:rPr>
                <w:rFonts w:ascii="Times New Roman" w:hAnsi="Times New Roman"/>
                <w:sz w:val="24"/>
                <w:szCs w:val="24"/>
              </w:rPr>
              <w:t>квартале 2022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года служебных проверок по соблюдению муниципальным служащим требований к служебному поведению не проводилось.</w:t>
            </w:r>
          </w:p>
          <w:p w:rsidR="00FF5DA3" w:rsidRPr="00FF5DA3" w:rsidRDefault="00FF5DA3" w:rsidP="00FF5DA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действующего законодательства в целях проверки соблюдения муниципальными служащими установленных ограничений осуществляется проверка сведений на наличие (отсутствие) судимости или факта уголовного преследования путем запроса соответствующих справок. </w:t>
            </w:r>
          </w:p>
          <w:p w:rsidR="00FF5DA3" w:rsidRPr="00FF5DA3" w:rsidRDefault="00FF5DA3" w:rsidP="00FF5DA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С помощью электронного сервиса ФНС проверяется соблюдение муниципальными служащими запретов, в части участия их в органе управления коммерческой организацией. </w:t>
            </w:r>
          </w:p>
          <w:p w:rsidR="00FF5DA3" w:rsidRPr="00FF5DA3" w:rsidRDefault="00FF5DA3" w:rsidP="00FF5DA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Все факты несоблюдения запретов, ограничений и требований, установленных в целях противодействия коррупции</w:t>
            </w:r>
            <w:r w:rsidRPr="00FF5DA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F5DA3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рассматриваются на комиссии по соблюдению требований к служебному поведению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Выполнение индикаторов -100%</w:t>
            </w: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отчетный </w:t>
            </w:r>
            <w:r w:rsidR="00001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период 2022 г. </w:t>
            </w:r>
            <w:r w:rsidR="00001E96"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представителю нанимателя</w:t>
            </w:r>
            <w:r w:rsidR="00001E96"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поступило 1 </w:t>
            </w: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уведомлени</w:t>
            </w:r>
            <w:r w:rsidR="00001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наличии или возможности возникновения конфликта интересов у муниципального служащего</w:t>
            </w:r>
            <w:r w:rsidR="00001E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Выполнение индикаторов -100%</w:t>
            </w: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За отчетный период 202</w:t>
            </w:r>
            <w:r w:rsidR="00001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сведений о фактах обращения в целях склонения муниципального служащего к совершению коррупционных правонарушений не поступало.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Выполнение индикаторов -100%</w:t>
            </w: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ежегодно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Проведена оценка коррупционных рисков, возникающих при реализации муниципальными служащими функций. Постановлением Главы Сармановского муниципального района №125 от 15.06.2017 утвержден перечень должностей муниципальной службы в ОМС муниципального района, замещение которых связано с коррупционными рисками.</w:t>
            </w:r>
          </w:p>
          <w:p w:rsidR="00FF5DA3" w:rsidRPr="00FF5DA3" w:rsidRDefault="00FF5DA3" w:rsidP="00FF5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  <w:p w:rsidR="00FF5DA3" w:rsidRPr="00FF5DA3" w:rsidRDefault="00FF5DA3" w:rsidP="00FF5DA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F5DA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2015 г</w:t>
              </w:r>
            </w:smartTag>
            <w:r w:rsidRPr="00FF5D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., использование – 2015 – 2021 гг.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ИОГВ РТ,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Обеспечен доступ к программе для проверки сведений из ЕГРЮЛ и ЕГРИП, также установлена программа «Кадры 1С»</w:t>
            </w: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базы проверяется соблюдение муниципальными служащими запретов, в части участия в органе управления коммерческой организацией и занятия предпринимательской деятельностью. 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В состав комиссии входят представители: председатель Общественной организации кряшен района,</w:t>
            </w:r>
            <w:r w:rsidRPr="00FF5DA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ЦСОН «Шафкать», председатель постоянной комиссии по вопросам законности, правопорядка и местному самоуправлению Совета Сармановского муниципального района, </w:t>
            </w:r>
            <w:r w:rsidRPr="00FF5DA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Председатель Совета ветеранов муниципального района,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Союза пенсионеров Сармановского муниципального района, Имам-мухтасиб, член </w:t>
            </w: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Общественного Совета.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обеспечения открытости деятельности комиссии осуществляется анонсирование повестки дня предстоящего заседания комиссии на официальном сайте района в разделе «Противодействие коррупции».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FF5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>. Проведение мониторинга участия лиц, замещающих государственные должности Республики Татарстан и муниципальные должности, должности государственной гражданской службы Республики Татарстан и 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Президента РТ по вопросам антикоррупционной политики (по согласованию); Департамент государственной службы и кадров при Президенте РТ (по согласованию), </w:t>
            </w:r>
            <w:r w:rsidRPr="00FF5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ИОГВ РТ; </w:t>
            </w:r>
            <w:r w:rsidRPr="00FF5DA3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 прокуратура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Проведен мониторинг участия лиц, замещающих муниципальные должности, должности муниципальной службы, в управлении коммерческими и некоммерческими организациями, нарушений не выявлено. 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2018 год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Внесены изменения в уставы подведомственных учреждений, трудовые договоры с руководителями и сотрудниками подведомственных учреждений.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Всего внесено изменений в Уставы 57 учреждений и предприятий (МБУ, МКУ, МУП), подведомственных Исполнительному комитету Сармановского муниципального района, а также в 1283 трудовых договора, в том числе 57 руководителей, 1627 работников муниципальных учреждений и предприятий.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Значение индикатора выполнено на 100%.</w:t>
            </w:r>
            <w:r w:rsidRPr="00FF5D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</w:rPr>
              <w:t>1.12.1. Осуществление контроля соблюдения обязанности принимать меры, предусмотренные положениями статьи 13</w:t>
            </w:r>
            <w:r w:rsidRPr="00FF5D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F5DA3">
              <w:rPr>
                <w:rFonts w:ascii="Times New Roman" w:hAnsi="Times New Roman" w:cs="Times New Roman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ИОГВ РТ и ОМС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ИОГВ РТ;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b/>
              </w:rPr>
              <w:t>ОМС</w:t>
            </w:r>
            <w:r w:rsidRPr="00FF5DA3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    За </w:t>
            </w:r>
            <w:r w:rsidR="00001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001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контроль соблюдения обязанности принимать меры, предусмотренные положениями статьи 13</w:t>
            </w:r>
            <w:r w:rsidRPr="00FF5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ОМС.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>Проверены: приказы о назначении должностных лиц, ответственных за профилактику коррупционных и иных правонарушений; о создании комиссии по соблюдению требований к служебному поведению и урегулированию конфликта интересов.</w:t>
            </w:r>
          </w:p>
          <w:p w:rsidR="00FF5DA3" w:rsidRPr="00FF5DA3" w:rsidRDefault="00FF5DA3" w:rsidP="00FF5DA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>Доля проверенных подведомственных организаций от общего количества таких организаций составляет 100%.</w:t>
            </w:r>
          </w:p>
          <w:p w:rsidR="00FF5DA3" w:rsidRPr="00FF5DA3" w:rsidRDefault="00FF5DA3" w:rsidP="00FF5DA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FF5DA3" w:rsidRPr="00FF5DA3" w:rsidTr="00FF5DA3">
        <w:trPr>
          <w:trHeight w:val="773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коррупции в муниципальных районах и городских округах РТ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Годовой план работы комиссии по координации работы по противодействию коррупции в Сармановском муниципальном районе   Республики Татарстан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на 202</w:t>
            </w:r>
            <w:r w:rsidR="00001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 на заседании от </w:t>
            </w:r>
            <w:r w:rsidR="00001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.12.202</w:t>
            </w:r>
            <w:r w:rsidR="00001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План размещен на официальном сайте района в разделе «Противодействие коррупции». Исполнение плана и программы в целом, а также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исполнения ранее принятых решений комиссии по координации работы по противодействию коррупции в Сармановском муниципальном районе РТ и решений Комиссии по координации работы по противодействию коррупции в Республике Татарстан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рассматриваются на заседании комиссии.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FF5DA3" w:rsidRPr="00FF5DA3" w:rsidTr="00FF5DA3">
        <w:trPr>
          <w:trHeight w:val="470"/>
        </w:trPr>
        <w:tc>
          <w:tcPr>
            <w:tcW w:w="15948" w:type="dxa"/>
            <w:gridSpan w:val="4"/>
          </w:tcPr>
          <w:p w:rsidR="00FF5DA3" w:rsidRPr="00FF5DA3" w:rsidRDefault="00FF5DA3" w:rsidP="00FF5DA3">
            <w:pPr>
              <w:widowControl w:val="0"/>
              <w:suppressAutoHyphens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DA3" w:rsidRPr="00FF5DA3" w:rsidTr="00FF5DA3">
        <w:trPr>
          <w:trHeight w:val="806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Минюст РТ, ИОГВ РТ,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Порядок проведения антикоррупционной экспертизы нормативных правовых актов и проектов нормативных правовых актов Сармановского муниципального района приведен в соответствие с Постановлением    Правительства РФ от 26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F5DA3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2010 г</w:t>
              </w:r>
            </w:smartTag>
            <w:r w:rsidRPr="00FF5D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№ 96 «Об антикоррупционной экспертизе нормативных правовых актов и проектов нормативных правовых актов».</w:t>
            </w:r>
          </w:p>
          <w:p w:rsidR="00FF5DA3" w:rsidRPr="00FF5DA3" w:rsidRDefault="00FF5DA3" w:rsidP="00FF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Проведение антикоррупционной экспертизы муниципальных нормативных правовых актов и их проектов возложено на главного специалиста (юриста) Совета Сармановского муниципального района. 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Заключены соглашения между поселениями и муниципальным районом о передаче полномочий району в части проведения антикоррупционной экспертизы.   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Значение индикатора выполнено на 100%. </w:t>
            </w: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Минюст РТ, ИОГВ РТ,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 xml:space="preserve">С целью создания условий для проведения независимой антикоррупционной экспертизы проектов нормативных правовых актов и их проектов все проекты нормативных правовых актов публикуются на официальном портале Сармановского муниципального района в разделе «Независимая антикоррупционная экспертиза».    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   За отчетный период 202</w:t>
            </w:r>
            <w:r w:rsidR="002D2B2A">
              <w:rPr>
                <w:rFonts w:ascii="Times New Roman" w:hAnsi="Times New Roman"/>
                <w:sz w:val="24"/>
                <w:szCs w:val="24"/>
              </w:rPr>
              <w:t>2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2D2B2A"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 xml:space="preserve">от независимых экспертов на проекты нормативных правовых актов района </w:t>
            </w:r>
            <w:r w:rsidR="002D2B2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>поступил</w:t>
            </w:r>
            <w:r w:rsidR="002D2B2A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</w:t>
            </w:r>
          </w:p>
        </w:tc>
      </w:tr>
      <w:tr w:rsidR="00FF5DA3" w:rsidRPr="00FF5DA3" w:rsidTr="00FF5DA3">
        <w:tc>
          <w:tcPr>
            <w:tcW w:w="15948" w:type="dxa"/>
            <w:gridSpan w:val="4"/>
          </w:tcPr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Проведение мониторинга эффективности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РТ по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социально-экономическому мониторингу,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Антикоррупционный мониторинг деятельности органов местного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 проводится в соответствии с Указом Президента РТ от 23.03.2011 № №УП-148 и постановлением КМ РТ от 10.06.2011 №463. В</w:t>
            </w: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поручением Президента Республики Татарстан Р.Н.Минниханова (№ вн-3263-МР от 11.04.2017)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 (далее - Система). В Системе разработан отчет «Антикоррупционный мониторинг», содержащий два подотчета, куда данные размещаются 1 раз в полугодие.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c>
          <w:tcPr>
            <w:tcW w:w="648" w:type="dxa"/>
            <w:tcBorders>
              <w:bottom w:val="single" w:sz="4" w:space="0" w:color="auto"/>
            </w:tcBorders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   Для выработки превентивных мер в рамках противодействия коррупции используется аналитический материал, направляемый Комитетом Республики Татарстан по социально-экономическому мониторингу. Результаты мониторинга рассматриваются на заседании комиссии по координации работы по противодействию коррупции района, по итогам которого принимаются конкретные решения и вырабатываются меры по устранению недостатков, указанных в мониторинге.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</w:t>
            </w:r>
          </w:p>
        </w:tc>
      </w:tr>
      <w:tr w:rsidR="00FF5DA3" w:rsidRPr="00FF5DA3" w:rsidTr="00FF5DA3">
        <w:tc>
          <w:tcPr>
            <w:tcW w:w="15948" w:type="dxa"/>
            <w:gridSpan w:val="4"/>
          </w:tcPr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 Организация и проведение краткосрочных специализированных семинаров, направленных на повышение квалификации отдельных категорий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Президента РТ по вопросам антикоррупционной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политики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В соответствии с требованиями законодательства муниципальные служащие не реже 1 раза в 3 года проходят обучение на курсах повышения квалификации. В программы курсов включены вопросы на антикоррупционную тематику.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Также проверки на знание антикоррупционного законодательства осуществляются в рамках проведения квалификационного экзамена.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   За отчетный 202</w:t>
            </w:r>
            <w:r w:rsidR="002D2B2A">
              <w:rPr>
                <w:rFonts w:ascii="Times New Roman" w:hAnsi="Times New Roman"/>
                <w:sz w:val="24"/>
                <w:szCs w:val="24"/>
              </w:rPr>
              <w:t>2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года на курсах повышения квалификации приняли участие </w:t>
            </w:r>
            <w:r w:rsidR="002D2B2A">
              <w:rPr>
                <w:rFonts w:ascii="Times New Roman" w:hAnsi="Times New Roman"/>
                <w:sz w:val="24"/>
                <w:szCs w:val="24"/>
              </w:rPr>
              <w:t>15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служащих.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Значение индикатора выполнено на 100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%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Все изменения законодательства в плане информирования своевременно доводятся до муниципальных служащих, а также до руководителей муниципальных учреждений. 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 работе по формированию антикоррупционного мировоззрения и поведения, а также к проведению мероприятий привлечены общественные формирования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Calibri" w:eastAsia="Calibri" w:hAnsi="Calibri" w:cs="Times New Roman"/>
              </w:rPr>
              <w:t xml:space="preserve">     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 и лиц, замещающих муниципальные должности, а также руководителей муниципальных учреждений, с которыми проведены антикоррупционные мероприятия, составляет 100%.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Информация о результатах антикоррупционной работы в муниципальном районе, в том числе проводимой с участием помощника главы по вопросам противодействия коррупции, и отчет о реализации программы противодействия коррупции регулярно заслушиваются на заседании Общественного совета района.</w:t>
            </w:r>
          </w:p>
          <w:p w:rsidR="00FF5DA3" w:rsidRPr="00FF5DA3" w:rsidRDefault="00FF5DA3" w:rsidP="00FF5DA3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Разъяснительные меры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подарков, проведены со всеми муниципальными служащими района.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Разработан комплекс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Общественного совета района является членом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интересов, а часть членов Общественного совета района – членами комиссии по координации работы по противодействию коррупции в Сармановском муниципальном районе Республики Татарстан. Они также принимают участие в профилактических мероприятиях.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принять взятку или как просьба о даче взятки 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Разработаны памятки «Для поступающих на муниципальную службу». Ответственным лицом за работу по профилактике коррупционных и иных правонарушений и кадровую работу при поступлении граждан на должности муниципальной службы проводятся разъяснительные меры по недопущению лицами поведения, которое может восприниматься окружающими как обещание или предложение дачи взятки либо как согласие. 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Все муниципальные служащие района ознакомлены с обзором рекомендаций, представленных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взятку. 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</w:t>
            </w: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по делам молодежи РТ,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ГБУ «Форпост»;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Совет ректоров вузов РТ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 xml:space="preserve">Во всех образовательных учреждениях района в течение всего года, а также в рамках утвержденного плана мероприятий, приуроченного к Международному дню борьбы с коррупцией, проводятся </w:t>
            </w:r>
            <w:r w:rsidRPr="00FF5DA3">
              <w:rPr>
                <w:rFonts w:ascii="Times New Roman" w:eastAsia="SimSun" w:hAnsi="Times New Roman"/>
                <w:sz w:val="24"/>
                <w:szCs w:val="24"/>
              </w:rPr>
              <w:t>дискуссионные, а также информационно-просветительские общественные акции,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дни правовых знаний, парламентские уроки с участием представителей органов власти, правоохранительных органов, классные часы, беседы, «круглые столы», молодежные акции, отдельные встречи с представителями правоохранительных структур, конкурсы сочинений и рисунков, оформлены книжные выставки, стенгазеты и плакаты.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     В Сармановском муниципальном районе отсутствуют учебные заведения высшего образования, при организации и проведении научно-дискуссионных, информационно-просветительских, общественных акций и мероприятий по вопросам антикоррупционного просвещения усилие в данной работе сделано на студентов ГАПОУ «Сармановского аграрного техникума». Студенты техникума принимают активное участие во всех мероприятиях антикоррупционной направленности.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FF5DA3" w:rsidRPr="00FF5DA3" w:rsidTr="00FF5DA3">
        <w:trPr>
          <w:trHeight w:val="594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 (срок выполнения: разработка учебных материалов - 2015 год, внедрение в образовательных организациях - 2015 - 2021 годы)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Программы антикоррупционного просвещения и воспитания введены во всех образовательных организациях района. Данная   работа   проводится   планомерно   и   систематически   в   двух   на-правлениях: формирование элементов    антикоррупционного    образования    через    предметные    про-граммы    и    во    внеурочной деятельности с привлечением работников прокуратуры, правоохранительных органов, депутатов поселений, представителей администрации района. Внеклассные часы проведены во всех 19 школах. (Выполнение индикаторов -100%).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Антикоррупционным воспитанием охвачено 100% обучающихся всех общеобразовательных учреждений Сармановского муниципального района. Внедрение учебных материалов в образовательных учреждениях ведется по учебно-методическим антикоррупционным пособиям, разработанным Министерством образования и науки Республики Татарстан.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Во внеурочное время в школах ведется информационно методическая и консультационная деятельность, направленная на повышение правовой грамотности учащихся. Используются пособия:</w:t>
            </w:r>
          </w:p>
          <w:p w:rsidR="00FF5DA3" w:rsidRPr="00FF5DA3" w:rsidRDefault="00FF5DA3" w:rsidP="00FF5DA3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Л.Е.Кирилова, А.Е.Кирилов «Профилактика нарушений связанных с проявлением коррупции в сфере образовательной деятельности»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F5D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под общей редакцией авторов И.В.Сафронова, И.М.Фокеева, ИРО РТ 2009 г. "Формирование антикоррупционной нравственно-правовой культуры".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F5D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</w:t>
            </w: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 Амиров «Антикоррупционное и правовое воспитание». Учебное пособие для учащихся 10-11 классов общеобразовательных учреждений, студентов колледжей и вузов.- Казань, 2010.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районе изучают данные пособия в 9-11 классах 704 учащихся (18,7%) на уроках права и обществознания").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F5D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</w:t>
            </w: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Замалетдинов, Е.М. Ибрагимова, Д.К. Амирова «Формирование антикоррупционной культуры у школьников». Учебное пособие для учащихся 10-11 классов общеобразовательных учреждений.- Казань, 2010 г., на русском и татарском языках.</w:t>
            </w:r>
          </w:p>
          <w:p w:rsidR="00FF5DA3" w:rsidRPr="00FF5DA3" w:rsidRDefault="00FF5DA3" w:rsidP="00FF5DA3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B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 2021 года учебно-методические пособия и рабочие тетради в практику работы образовательных учреждений не внедрялись.</w:t>
            </w:r>
          </w:p>
          <w:p w:rsidR="00FF5DA3" w:rsidRPr="00FF5DA3" w:rsidRDefault="00FF5DA3" w:rsidP="00FF5DA3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FF5DA3" w:rsidRPr="00FF5DA3" w:rsidTr="00FF5DA3">
        <w:trPr>
          <w:trHeight w:val="470"/>
        </w:trPr>
        <w:tc>
          <w:tcPr>
            <w:tcW w:w="15948" w:type="dxa"/>
            <w:gridSpan w:val="4"/>
          </w:tcPr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DA3" w:rsidRPr="00FF5DA3" w:rsidTr="00FF5DA3">
        <w:trPr>
          <w:trHeight w:val="1006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Сармановского муниципального района РТ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. 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Сармановского муниципального района.</w:t>
            </w:r>
          </w:p>
          <w:p w:rsidR="00FF5DA3" w:rsidRPr="00DB2038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B2038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rPr>
          <w:trHeight w:val="1505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5.2. Проведение мониторинга: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Минэкономики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ЦЭСИ РТ при КМ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Мониторинг качества предоставления муниципальных услуг при использовании административных регламентов, в том числе путем опросов конечных потребителей услуг, проводится ежеквартально.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rPr>
          <w:trHeight w:val="414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Минэкономики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информатизации и связи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ЦЭСИ РТ при КМ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Мониторинг качества предоставления муниципальных услуг ГУП «МФЦ» Сармановского муниципального района проводится ежеквартально.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DA3" w:rsidRPr="00FF5DA3" w:rsidTr="00FF5DA3">
        <w:trPr>
          <w:trHeight w:val="1047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Вся информация размещена на сайте района, в т.ч. номера телефонов доверия.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Проводится ежеквартальный анализ обращений граждан на предмет наличия информации о фактах коррупции со стороны муниципальных служащих, а также в СМИ. За отчетный период таких сообщений не поступило. 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rPr>
          <w:trHeight w:val="414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В разделе ««Противодействие коррупции» размещены ежегодные отчеты о состоянии коррупции и реализации мер антикоррупционной политики в Сармановском муниципальном районе.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Проводится   ежеквартальный анализ поступающих в органы местного самоуправления Сармановского муниципального района обращений граждан на предмет наличия информации о фактах коррупции со стороны муниципальных служащих, а также в СМИ. 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 отчетный период сообщений о проявлениях коррупции на «телефон доверия» Совета и Исполнительного комитета Сармановского муниципального района не поступало.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5DA3" w:rsidRPr="00FF5DA3" w:rsidTr="00FF5DA3">
        <w:trPr>
          <w:trHeight w:val="481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BA7D64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A7D6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 целях доведения до СМИ информации о мерах, принимаемых органами местного самоуправления района по противодействию коррупции, на страницах </w:t>
            </w:r>
            <w:r w:rsidRPr="00BA7D6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районной газеты «Сарман»</w:t>
            </w:r>
            <w:r w:rsidRPr="00BA7D6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 публикуются материалы, направленные на профилактику коррупционных и иных правонарушений. На все мероприятия по противодействию коррупции приглашаются представители СМИ.</w:t>
            </w:r>
            <w:r w:rsidRPr="00BA7D64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BA7D6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 отчетный период в газете "Сарман" опубликовано -8, в газете "Новый Сарман" - 8, в интернете - 11 материалов. Через радио «Сарман» вышли в эфир 5 материала.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D64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Выполнение индикаторов -100%</w:t>
            </w: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Информационные стенды антикоррупционной направленности имеются во всех муниципальных учреждениях и органах местного самоуправления, а также в здании Совета и Исполнительного комитета Сармановского муниципального района. Информация систематически обновляется. 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rPr>
          <w:trHeight w:val="470"/>
        </w:trPr>
        <w:tc>
          <w:tcPr>
            <w:tcW w:w="15948" w:type="dxa"/>
            <w:gridSpan w:val="4"/>
          </w:tcPr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A3" w:rsidRPr="00FF5DA3" w:rsidTr="00FF5DA3">
        <w:trPr>
          <w:trHeight w:val="986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Госкомитет РТ по закупкам,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FF5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Государственные контракты на поставку товаров, услуг для муниципальных нужд заключаются на основании 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>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F5DA3" w:rsidRPr="00FF5DA3" w:rsidRDefault="00FF5DA3" w:rsidP="00FF5DA3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Уполномоченным органов является Исполнительный комитет Сармановского муниципального района, заказчиками выступают поселения района, образовательные учреждения, сельские дома культуры и.т.д.</w:t>
            </w:r>
          </w:p>
          <w:p w:rsidR="00FF5DA3" w:rsidRPr="00FF5DA3" w:rsidRDefault="00FF5DA3" w:rsidP="00FF5DA3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Мониторинг исполнения муниципального заказа ведется еженедельно с приглашением заказчиков, строителей, подрядчиков и финансистов</w:t>
            </w:r>
          </w:p>
          <w:p w:rsidR="00FF5DA3" w:rsidRPr="00FF5DA3" w:rsidRDefault="00FF5DA3" w:rsidP="00FF5DA3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Контроль за выполнением муниципального контракта проводится Контрольно-счетной палатой района и ГУП «Агентство по государственному заказу, инвестиционной деятельности и межрегиональным связям РТ».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     Планы – графики опубликованы на общероссийском официальном сайте www.zakupki.gov.ru, а также планы-графики опубликованы на официальном сайте муниципального района. </w:t>
            </w:r>
          </w:p>
          <w:p w:rsidR="00FF5DA3" w:rsidRPr="00BA7D64" w:rsidRDefault="00FF5DA3" w:rsidP="00FF5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7D64">
              <w:rPr>
                <w:rFonts w:ascii="Times New Roman" w:hAnsi="Times New Roman"/>
                <w:sz w:val="24"/>
                <w:szCs w:val="24"/>
                <w:u w:val="single"/>
              </w:rPr>
              <w:t>Значение индикатора - 100 % выполнены</w:t>
            </w:r>
            <w:r w:rsidR="00BA7D64" w:rsidRPr="00BA7D6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rPr>
          <w:trHeight w:val="299"/>
        </w:trPr>
        <w:tc>
          <w:tcPr>
            <w:tcW w:w="15948" w:type="dxa"/>
            <w:gridSpan w:val="4"/>
          </w:tcPr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DA3" w:rsidRPr="00FF5DA3" w:rsidTr="00FF5DA3">
        <w:trPr>
          <w:trHeight w:val="770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 целью устранения коррупционных рисков, возникающих при поступлении граждан на должность муниципальной службы, направляются запросы в ОМВД на предмет отсутствиям судимости и в ВУЗ для проверки достоверности документа об образовании (если должность внесена в перечень должностей с коррупционным риском, дополнительно направляются запросы в ИФНС, Росреестр, ГИБДД).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rPr>
          <w:trHeight w:val="770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Ежемесячное проведение мониторинга процесса комплектования дошкольных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МОиН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информатизации и связи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   Ведется еженедельный мониторинг комплектования дошкольных образовательных учреждений. В Сармановском</w:t>
            </w:r>
            <w:r w:rsidRPr="00FF5D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муниципальном районе п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 xml:space="preserve">остановка на учет и зачисление детей в дошкольные образовательные учреждения осуществляется в соответствии с автоматизированной информационной системой «Электронный детский сад». Единая база очередности позволяет упростить процедуру регистрации в очередности и </w:t>
            </w:r>
            <w:r w:rsidRPr="00FF5DA3">
              <w:rPr>
                <w:rFonts w:ascii="Times New Roman" w:hAnsi="Times New Roman"/>
                <w:sz w:val="24"/>
                <w:szCs w:val="24"/>
              </w:rPr>
              <w:lastRenderedPageBreak/>
              <w:t>оповещении о выделении места в ДОУ, обеспечивает открытость информации по распределению мест для родителей.</w:t>
            </w:r>
          </w:p>
          <w:p w:rsidR="00FF5DA3" w:rsidRPr="00BA7D64" w:rsidRDefault="00FF5DA3" w:rsidP="00FF5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A7D64">
              <w:rPr>
                <w:rFonts w:ascii="Times New Roman" w:hAnsi="Times New Roman"/>
                <w:sz w:val="24"/>
                <w:szCs w:val="24"/>
                <w:u w:val="single"/>
              </w:rPr>
              <w:t>Значение индикатора - 100 % выполнены</w:t>
            </w:r>
            <w:r w:rsidR="00BA7D64" w:rsidRPr="00BA7D6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FF5DA3" w:rsidRPr="00FF5DA3" w:rsidTr="00FF5DA3">
        <w:trPr>
          <w:trHeight w:val="770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 отчетный период обращений граждан о проявлениях коррупции в сфере образования и здравоохранения не поступало. 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rPr>
          <w:trHeight w:val="770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>9.6.1. 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ИОГВ РТ; </w:t>
            </w:r>
            <w:r w:rsidRPr="00FF5DA3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    Мониторинг обращений граждан о проявлениях коррупции в социально-экономических отраслях жизнедеятельности организован, обращений не имеется.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(Значение индикаторов -100% - выполнены)</w:t>
            </w:r>
          </w:p>
        </w:tc>
      </w:tr>
      <w:tr w:rsidR="00FF5DA3" w:rsidRPr="00FF5DA3" w:rsidTr="00FF5DA3">
        <w:trPr>
          <w:trHeight w:val="234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Военный комиссариат РТ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Приняты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приказы «О создании комиссии по соблюдению требований к служебному поведению работников, урегулировании конфликта интересов и противодействию коррупции в военном комиссариате (Сармановского и Муслюмовского района в Республики Татарстан, муниципальном)», О назначении ответственного лица в военном комиссариате (Сармановского и Муслюмовского района в Республики Татарстан, муниципальном) по антикоррупционной деятельности.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Выполняются мероприятия: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систематического проведения в военном комиссариате оценок коррупционных рисков, возникающих при реализации функций, и участие в подготовке предложений по внесению уточнений в перечень должностей гражданского персонала в организациях, созданных для выполнения задач, замещение которых связано с коррупционными рисками;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доведения до лиц, замещающих должности работников организациях, созданных для выполнения задач, поставленных перед Министерством обороны РФ, положений законодательства РФ о противодействии коррупции, в том числе об установлении наказания за получение и дачу взятки, посредничество во взяточничестве в виде  штрафов, кратных сумме взятки, об увольнении в связи с утратой доверия, о порядке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проверке сведений, представляемых работниками ВК муниципального в соответствии с законодательством РФ о противодействии коррупции;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rPr>
          <w:trHeight w:val="770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Осуществляется контроль за применением предусмотренных законодательством мер юридической ответственности за несоблюдение требований, установленных в целях противодействия коррупции на территории района.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 </w:t>
            </w: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привлеченных к мерам юридической ответственности за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не имеется.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rPr>
          <w:trHeight w:val="770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Осуществляется контроль за применением предусмотренных законодательством мер юридической ответственности за несоблюдение требований, установленных в целях противодействия коррупции на территории района.</w:t>
            </w:r>
          </w:p>
          <w:p w:rsidR="00FF5DA3" w:rsidRPr="00FF5DA3" w:rsidRDefault="00FF5DA3" w:rsidP="00FF5DA3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 отчетный период </w:t>
            </w: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привлеченных к мерам юридической ответственности за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не имеется.</w:t>
            </w:r>
          </w:p>
          <w:p w:rsidR="00FF5DA3" w:rsidRPr="00FF5DA3" w:rsidRDefault="00FF5DA3" w:rsidP="00FF5DA3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случае их несоблюдения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Работа комиссии организована согласно принятым нормативно правовым актам: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F5DA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№130 от 06.06.2018 г. «О порядке сообщения руководителем организации (учреждения), подведомственной Исполнительному комитету Сармановского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5DA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    Решение Совета Сармановского муниципального района №125 от 06.06.2018 г. «Об утв</w:t>
            </w:r>
            <w:r w:rsidR="00BA7D6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ерждении Положения о комиссии о </w:t>
            </w:r>
            <w:r w:rsidRPr="00FF5DA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соблюдению требований к служебному (должностному) поведению и урегулированию конфликта интересов».</w:t>
            </w: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</w:tbl>
    <w:p w:rsidR="00FF5DA3" w:rsidRPr="00FF5DA3" w:rsidRDefault="00FF5DA3" w:rsidP="00FF5DA3">
      <w:pPr>
        <w:widowControl w:val="0"/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Список использованных сокращений: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Госсовет РТ – Государственный Совет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Департамент государственной службы и кадров при Президенте РТ – Департамент государственной службы и кадров при Президенте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Кабмин РТ – Кабинет Министров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Комитет РТ по социально-экономическому мониторингу – Комитет Республики Татарстан по социально-экономическому мониторингу;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Минэкономики РТ – Министерство экономики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Минюст РТ – Министерство юстиции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МОиН РТ – Министерство образования и науки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ОМС – органы местного самоуправления;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Прокуратура РТ – Прокуратура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СМИ – средства массовой информации;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ЦЭСИ  РТ при КМ  РТ – Центр экономических и социальных исследований Республики Татарстан при Кабинете Министров Республики Татарстан.</w:t>
      </w:r>
    </w:p>
    <w:p w:rsidR="00FF5DA3" w:rsidRPr="00FF5DA3" w:rsidRDefault="00FF5DA3" w:rsidP="00FF5DA3">
      <w:pPr>
        <w:rPr>
          <w:rFonts w:ascii="Calibri" w:eastAsia="Calibri" w:hAnsi="Calibri" w:cs="Times New Roman"/>
        </w:rPr>
      </w:pPr>
    </w:p>
    <w:p w:rsidR="00FF5DA3" w:rsidRPr="00FF5DA3" w:rsidRDefault="00FF5DA3" w:rsidP="00FF5DA3">
      <w:pPr>
        <w:spacing w:after="160" w:line="259" w:lineRule="auto"/>
      </w:pPr>
    </w:p>
    <w:p w:rsidR="00FF5DA3" w:rsidRPr="00FF5DA3" w:rsidRDefault="00FF5DA3" w:rsidP="00FF5DA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F5DA3" w:rsidRPr="00FF5DA3" w:rsidRDefault="00FF5DA3" w:rsidP="00FF5DA3">
      <w:pPr>
        <w:spacing w:after="160" w:line="259" w:lineRule="auto"/>
      </w:pPr>
    </w:p>
    <w:p w:rsidR="00FF5DA3" w:rsidRPr="00FF5DA3" w:rsidRDefault="00FF5DA3" w:rsidP="00FF5DA3">
      <w:pPr>
        <w:spacing w:after="160" w:line="259" w:lineRule="auto"/>
      </w:pPr>
    </w:p>
    <w:p w:rsidR="00FF5DA3" w:rsidRPr="00FF5DA3" w:rsidRDefault="00FF5DA3" w:rsidP="00FF5DA3">
      <w:pPr>
        <w:spacing w:after="160" w:line="259" w:lineRule="auto"/>
      </w:pPr>
    </w:p>
    <w:p w:rsidR="004E7EF1" w:rsidRDefault="004E7EF1"/>
    <w:sectPr w:rsidR="004E7EF1" w:rsidSect="00FF5DA3">
      <w:headerReference w:type="even" r:id="rId7"/>
      <w:headerReference w:type="default" r:id="rId8"/>
      <w:footerReference w:type="even" r:id="rId9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8C" w:rsidRDefault="00183A8C">
      <w:pPr>
        <w:spacing w:after="0" w:line="240" w:lineRule="auto"/>
      </w:pPr>
      <w:r>
        <w:separator/>
      </w:r>
    </w:p>
  </w:endnote>
  <w:endnote w:type="continuationSeparator" w:id="0">
    <w:p w:rsidR="00183A8C" w:rsidRDefault="0018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A3" w:rsidRDefault="00FF5DA3" w:rsidP="00FF5D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DA3" w:rsidRDefault="00FF5D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8C" w:rsidRDefault="00183A8C">
      <w:pPr>
        <w:spacing w:after="0" w:line="240" w:lineRule="auto"/>
      </w:pPr>
      <w:r>
        <w:separator/>
      </w:r>
    </w:p>
  </w:footnote>
  <w:footnote w:type="continuationSeparator" w:id="0">
    <w:p w:rsidR="00183A8C" w:rsidRDefault="0018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A3" w:rsidRDefault="00FF5DA3" w:rsidP="00FF5D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FF5DA3" w:rsidRDefault="00FF5D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A3" w:rsidRPr="00990A5D" w:rsidRDefault="00FF5DA3" w:rsidP="00FF5DA3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990A5D">
      <w:rPr>
        <w:rStyle w:val="a7"/>
        <w:rFonts w:ascii="Times New Roman" w:hAnsi="Times New Roman"/>
        <w:sz w:val="24"/>
        <w:szCs w:val="24"/>
      </w:rPr>
      <w:fldChar w:fldCharType="begin"/>
    </w:r>
    <w:r w:rsidRPr="00990A5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7"/>
        <w:rFonts w:ascii="Times New Roman" w:hAnsi="Times New Roman"/>
        <w:sz w:val="24"/>
        <w:szCs w:val="24"/>
      </w:rPr>
      <w:fldChar w:fldCharType="separate"/>
    </w:r>
    <w:r w:rsidR="00CA5C56">
      <w:rPr>
        <w:rStyle w:val="a7"/>
        <w:rFonts w:ascii="Times New Roman" w:hAnsi="Times New Roman"/>
        <w:noProof/>
        <w:sz w:val="24"/>
        <w:szCs w:val="24"/>
      </w:rPr>
      <w:t>2</w:t>
    </w:r>
    <w:r w:rsidRPr="00990A5D">
      <w:rPr>
        <w:rStyle w:val="a7"/>
        <w:rFonts w:ascii="Times New Roman" w:hAnsi="Times New Roman"/>
        <w:sz w:val="24"/>
        <w:szCs w:val="24"/>
      </w:rPr>
      <w:fldChar w:fldCharType="end"/>
    </w:r>
  </w:p>
  <w:p w:rsidR="00FF5DA3" w:rsidRDefault="00FF5D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B1C3A"/>
    <w:multiLevelType w:val="hybridMultilevel"/>
    <w:tmpl w:val="5002AC62"/>
    <w:lvl w:ilvl="0" w:tplc="15CEC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778C2"/>
    <w:multiLevelType w:val="hybridMultilevel"/>
    <w:tmpl w:val="E68C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9099E"/>
    <w:multiLevelType w:val="hybridMultilevel"/>
    <w:tmpl w:val="55806596"/>
    <w:lvl w:ilvl="0" w:tplc="E626D7B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A3"/>
    <w:rsid w:val="00001E96"/>
    <w:rsid w:val="00183A8C"/>
    <w:rsid w:val="002D2B2A"/>
    <w:rsid w:val="004E7EF1"/>
    <w:rsid w:val="00BA7D64"/>
    <w:rsid w:val="00CA5C56"/>
    <w:rsid w:val="00DB2038"/>
    <w:rsid w:val="00E3663F"/>
    <w:rsid w:val="00F62BFB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D302A5"/>
  <w15:chartTrackingRefBased/>
  <w15:docId w15:val="{8014EE0E-C9FF-49E1-84CA-EB3B7C9E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D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F5DA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F5D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F5DA3"/>
    <w:rPr>
      <w:rFonts w:ascii="Calibri" w:eastAsia="Calibri" w:hAnsi="Calibri" w:cs="Times New Roman"/>
    </w:rPr>
  </w:style>
  <w:style w:type="character" w:styleId="a7">
    <w:name w:val="page number"/>
    <w:basedOn w:val="a0"/>
    <w:rsid w:val="00FF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6565</Words>
  <Characters>37421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2022-06-30T12:27:00Z</dcterms:created>
  <dcterms:modified xsi:type="dcterms:W3CDTF">2022-06-30T12:27:00Z</dcterms:modified>
</cp:coreProperties>
</file>