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D58" w:rsidRDefault="00FA0D58" w:rsidP="00FA0D5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347A">
        <w:rPr>
          <w:rFonts w:ascii="Times New Roman" w:hAnsi="Times New Roman" w:cs="Times New Roman"/>
          <w:b/>
          <w:sz w:val="28"/>
          <w:szCs w:val="28"/>
        </w:rPr>
        <w:t>Изменения трудового законодательства в 2016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A0D58" w:rsidRDefault="00FA0D58" w:rsidP="00FA0D5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0D58" w:rsidRDefault="00FA0D58" w:rsidP="00FA0D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EB2">
        <w:rPr>
          <w:rFonts w:ascii="Times New Roman" w:hAnsi="Times New Roman" w:cs="Times New Roman"/>
          <w:sz w:val="28"/>
          <w:szCs w:val="28"/>
        </w:rPr>
        <w:t xml:space="preserve">В ст. 65 ТК РФ прописан перечень документов, которые работодатель запрашивает у работника при заключении трудового договора. </w:t>
      </w:r>
      <w:r>
        <w:rPr>
          <w:rFonts w:ascii="Times New Roman" w:hAnsi="Times New Roman" w:cs="Times New Roman"/>
          <w:sz w:val="28"/>
          <w:szCs w:val="28"/>
        </w:rPr>
        <w:t>С 1 января 2017 года</w:t>
      </w:r>
      <w:r w:rsidRPr="00664EB2">
        <w:rPr>
          <w:rFonts w:ascii="Times New Roman" w:hAnsi="Times New Roman" w:cs="Times New Roman"/>
          <w:sz w:val="28"/>
          <w:szCs w:val="28"/>
        </w:rPr>
        <w:t xml:space="preserve">, помимо </w:t>
      </w:r>
      <w:proofErr w:type="gramStart"/>
      <w:r w:rsidRPr="00664EB2">
        <w:rPr>
          <w:rFonts w:ascii="Times New Roman" w:hAnsi="Times New Roman" w:cs="Times New Roman"/>
          <w:sz w:val="28"/>
          <w:szCs w:val="28"/>
        </w:rPr>
        <w:t>привычных нам</w:t>
      </w:r>
      <w:proofErr w:type="gramEnd"/>
      <w:r w:rsidRPr="00664EB2">
        <w:rPr>
          <w:rFonts w:ascii="Times New Roman" w:hAnsi="Times New Roman" w:cs="Times New Roman"/>
          <w:sz w:val="28"/>
          <w:szCs w:val="28"/>
        </w:rPr>
        <w:t xml:space="preserve"> документов, работодателю необходимо будет предоставить справку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врача. Такая справка требуется при поступлении на работу, связанную с деятельностью, к осуществлению которой в соответствии с федеральными законами не допускаются лица, подвергнутые административному наказанию за потребление наркотических средств или психотропных веществ без назначения врача.</w:t>
      </w:r>
    </w:p>
    <w:p w:rsidR="005A1F68" w:rsidRPr="00FA0D58" w:rsidRDefault="00FA0D58" w:rsidP="00FA0D58"/>
    <w:sectPr w:rsidR="005A1F68" w:rsidRPr="00FA0D58" w:rsidSect="00043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297D"/>
    <w:rsid w:val="0004349D"/>
    <w:rsid w:val="0032135C"/>
    <w:rsid w:val="0032451D"/>
    <w:rsid w:val="003A5E44"/>
    <w:rsid w:val="004D20FD"/>
    <w:rsid w:val="004F6FEC"/>
    <w:rsid w:val="005428C0"/>
    <w:rsid w:val="0062137A"/>
    <w:rsid w:val="00670CEB"/>
    <w:rsid w:val="006C3465"/>
    <w:rsid w:val="00792D27"/>
    <w:rsid w:val="007A02F3"/>
    <w:rsid w:val="009F2275"/>
    <w:rsid w:val="009F777E"/>
    <w:rsid w:val="00A37A8C"/>
    <w:rsid w:val="00B65B0B"/>
    <w:rsid w:val="00BF0FC9"/>
    <w:rsid w:val="00EE61FA"/>
    <w:rsid w:val="00FA0D58"/>
    <w:rsid w:val="00FF297D"/>
    <w:rsid w:val="00FF6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297D"/>
    <w:pPr>
      <w:widowControl w:val="0"/>
      <w:ind w:firstLine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Colorsit</dc:creator>
  <cp:lastModifiedBy>Colorsit</cp:lastModifiedBy>
  <cp:revision>6</cp:revision>
  <dcterms:created xsi:type="dcterms:W3CDTF">2016-03-31T08:11:00Z</dcterms:created>
  <dcterms:modified xsi:type="dcterms:W3CDTF">2016-03-31T08:16:00Z</dcterms:modified>
</cp:coreProperties>
</file>