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57" w:rsidRDefault="00F25457" w:rsidP="00F254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762">
        <w:rPr>
          <w:rFonts w:ascii="Times New Roman" w:hAnsi="Times New Roman" w:cs="Times New Roman"/>
          <w:b/>
          <w:sz w:val="28"/>
          <w:szCs w:val="28"/>
        </w:rPr>
        <w:t>Больше компаний могут применять заявительный порядок возмещения НДС, не подавая гарантию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5457" w:rsidRPr="001B5762" w:rsidRDefault="00F25457" w:rsidP="00F254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457" w:rsidRPr="001B5762" w:rsidRDefault="00F25457" w:rsidP="00F2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2">
        <w:rPr>
          <w:rFonts w:ascii="Times New Roman" w:hAnsi="Times New Roman" w:cs="Times New Roman"/>
          <w:sz w:val="28"/>
          <w:szCs w:val="28"/>
        </w:rPr>
        <w:t xml:space="preserve">С 10 </w:t>
      </w:r>
      <w:proofErr w:type="spellStart"/>
      <w:proofErr w:type="gramStart"/>
      <w:r w:rsidRPr="001B5762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1B5762">
        <w:rPr>
          <w:rFonts w:ascii="Times New Roman" w:hAnsi="Times New Roman" w:cs="Times New Roman"/>
          <w:sz w:val="28"/>
          <w:szCs w:val="28"/>
        </w:rPr>
        <w:t xml:space="preserve"> до 7 </w:t>
      </w:r>
      <w:proofErr w:type="spellStart"/>
      <w:r w:rsidRPr="001B5762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1B5762">
        <w:rPr>
          <w:rFonts w:ascii="Times New Roman" w:hAnsi="Times New Roman" w:cs="Times New Roman"/>
          <w:sz w:val="28"/>
          <w:szCs w:val="28"/>
        </w:rPr>
        <w:t xml:space="preserve"> руб. снижена совокупная сумма налогов, при достижении которой можно использовать заявительный порядок возмещения НДС, не представляя банковскую гарантию (</w:t>
      </w:r>
      <w:proofErr w:type="spellStart"/>
      <w:r w:rsidRPr="001B576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B5762">
        <w:rPr>
          <w:rFonts w:ascii="Times New Roman" w:hAnsi="Times New Roman" w:cs="Times New Roman"/>
          <w:sz w:val="28"/>
          <w:szCs w:val="28"/>
        </w:rPr>
        <w:t>. 1 п. 2 ст. 176.1 НК РФ). Изменения действуют с возмещения по декларациям за периоды с I квартала 2016 года.</w:t>
      </w:r>
    </w:p>
    <w:p w:rsidR="00F25457" w:rsidRPr="001B5762" w:rsidRDefault="00F25457" w:rsidP="00F2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2">
        <w:rPr>
          <w:rFonts w:ascii="Times New Roman" w:hAnsi="Times New Roman" w:cs="Times New Roman"/>
          <w:sz w:val="28"/>
          <w:szCs w:val="28"/>
        </w:rPr>
        <w:t>Напомним, налогоплательщики вправе применять заявительный порядок, если соблюден ряд условий, которые касаются суммы налогов за определенный период и времени, в течение которого существует организация.</w:t>
      </w:r>
    </w:p>
    <w:p w:rsidR="00F25457" w:rsidRPr="00A757EB" w:rsidRDefault="00F25457" w:rsidP="00F25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2">
        <w:rPr>
          <w:rFonts w:ascii="Times New Roman" w:hAnsi="Times New Roman" w:cs="Times New Roman"/>
          <w:sz w:val="28"/>
          <w:szCs w:val="28"/>
        </w:rPr>
        <w:t>Если требования не соблюдены, то налогоплательщик все же может использовать заявительный порядок, но для этого необходимо представить банковскую гарантию. Специальные положения о применении этого порядка установлены для резидентов территории опережающего социально-экономического развития и резидентов свободного порта Владивосток.</w:t>
      </w:r>
    </w:p>
    <w:p w:rsidR="005A1F68" w:rsidRPr="00F25457" w:rsidRDefault="00F25457" w:rsidP="00F25457"/>
    <w:sectPr w:rsidR="005A1F68" w:rsidRPr="00F25457" w:rsidSect="00F25457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35D3B"/>
    <w:rsid w:val="004D20FD"/>
    <w:rsid w:val="004F6FEC"/>
    <w:rsid w:val="005428C0"/>
    <w:rsid w:val="0062137A"/>
    <w:rsid w:val="00670CEB"/>
    <w:rsid w:val="006A76BC"/>
    <w:rsid w:val="006C3465"/>
    <w:rsid w:val="006D3C7C"/>
    <w:rsid w:val="00792D27"/>
    <w:rsid w:val="007A02F3"/>
    <w:rsid w:val="009F2275"/>
    <w:rsid w:val="009F777E"/>
    <w:rsid w:val="00A37A8C"/>
    <w:rsid w:val="00B65B0B"/>
    <w:rsid w:val="00BF0FC9"/>
    <w:rsid w:val="00D55DC0"/>
    <w:rsid w:val="00EE61FA"/>
    <w:rsid w:val="00F25457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11</cp:revision>
  <dcterms:created xsi:type="dcterms:W3CDTF">2016-03-31T08:11:00Z</dcterms:created>
  <dcterms:modified xsi:type="dcterms:W3CDTF">2016-03-31T08:19:00Z</dcterms:modified>
</cp:coreProperties>
</file>